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319B4443"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 xml:space="preserve">106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7D4486">
        <w:rPr>
          <w:rFonts w:ascii="Arial" w:eastAsia="MS Mincho" w:hAnsi="Arial"/>
          <w:b/>
          <w:bCs/>
          <w:noProof/>
          <w:color w:val="000000"/>
          <w:sz w:val="24"/>
          <w:szCs w:val="24"/>
          <w:lang w:eastAsia="ja-JP"/>
        </w:rPr>
        <w:t>R4-2</w:t>
      </w:r>
      <w:r>
        <w:rPr>
          <w:rFonts w:ascii="Arial" w:eastAsia="MS Mincho" w:hAnsi="Arial"/>
          <w:b/>
          <w:bCs/>
          <w:noProof/>
          <w:color w:val="000000"/>
          <w:sz w:val="24"/>
          <w:szCs w:val="24"/>
          <w:lang w:eastAsia="ja-JP"/>
        </w:rPr>
        <w:t>3</w:t>
      </w:r>
      <w:r w:rsidR="00F4641B">
        <w:rPr>
          <w:rFonts w:ascii="Arial" w:eastAsia="MS Mincho" w:hAnsi="Arial"/>
          <w:b/>
          <w:bCs/>
          <w:noProof/>
          <w:color w:val="000000"/>
          <w:sz w:val="24"/>
          <w:szCs w:val="24"/>
          <w:lang w:eastAsia="ja-JP"/>
        </w:rPr>
        <w:t>02746</w:t>
      </w:r>
      <w:r w:rsidRPr="00DA0CBD">
        <w:rPr>
          <w:rFonts w:ascii="Arial" w:eastAsia="MS Mincho" w:hAnsi="Arial"/>
          <w:b/>
          <w:bCs/>
          <w:noProof/>
          <w:color w:val="000000"/>
          <w:sz w:val="24"/>
          <w:szCs w:val="24"/>
          <w:lang w:val="en-US" w:eastAsia="ja-JP"/>
        </w:rPr>
        <w:t xml:space="preserve"> </w:t>
      </w:r>
      <w:r>
        <w:rPr>
          <w:rFonts w:ascii="Arial" w:eastAsia="MS Mincho" w:hAnsi="Arial"/>
          <w:b/>
          <w:bCs/>
          <w:noProof/>
          <w:color w:val="000000"/>
          <w:sz w:val="24"/>
          <w:szCs w:val="24"/>
          <w:lang w:val="en-US" w:eastAsia="ja-JP"/>
        </w:rPr>
        <w:t>Athens, Greece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77777777" w:rsidR="00E752F9" w:rsidRPr="004A388F" w:rsidRDefault="00E752F9"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February 27 – March 3, 2022</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268463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Pr>
          <w:rFonts w:ascii="Arial" w:eastAsia="MS Gothic" w:hAnsi="Arial" w:cs="Arial"/>
          <w:b/>
          <w:sz w:val="24"/>
          <w:szCs w:val="24"/>
          <w:lang w:eastAsia="ja-JP"/>
        </w:rPr>
        <w:t>9.6.</w:t>
      </w:r>
      <w:r w:rsidR="00F4641B">
        <w:rPr>
          <w:rFonts w:ascii="Arial" w:eastAsia="MS Gothic" w:hAnsi="Arial" w:cs="Arial"/>
          <w:b/>
          <w:sz w:val="24"/>
          <w:szCs w:val="24"/>
          <w:lang w:eastAsia="ja-JP"/>
        </w:rPr>
        <w:t>3</w:t>
      </w:r>
    </w:p>
    <w:p w14:paraId="68F4337F" w14:textId="77777777"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7B68793B" w14:textId="60FF8ACE"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On </w:t>
      </w:r>
      <w:proofErr w:type="spellStart"/>
      <w:r w:rsidR="007D78BF" w:rsidRPr="007D78BF">
        <w:rPr>
          <w:rFonts w:ascii="Arial" w:eastAsia="MS Gothic" w:hAnsi="Arial"/>
          <w:b/>
          <w:color w:val="000000"/>
          <w:sz w:val="24"/>
          <w:lang w:eastAsia="ja-JP"/>
        </w:rPr>
        <w:t>ΔT</w:t>
      </w:r>
      <w:r w:rsidR="007D78BF" w:rsidRPr="007D78BF">
        <w:rPr>
          <w:rFonts w:ascii="Arial" w:eastAsia="MS Gothic" w:hAnsi="Arial"/>
          <w:b/>
          <w:color w:val="000000"/>
          <w:sz w:val="24"/>
          <w:vertAlign w:val="subscript"/>
          <w:lang w:eastAsia="ja-JP"/>
        </w:rPr>
        <w:t>RxSRS</w:t>
      </w:r>
      <w:proofErr w:type="spellEnd"/>
      <w:r>
        <w:rPr>
          <w:rFonts w:ascii="Arial" w:eastAsia="MS Gothic" w:hAnsi="Arial"/>
          <w:b/>
          <w:color w:val="000000"/>
          <w:sz w:val="24"/>
          <w:lang w:eastAsia="ja-JP"/>
        </w:rPr>
        <w:t xml:space="preserve"> </w:t>
      </w:r>
      <w:r w:rsidR="007D78BF">
        <w:rPr>
          <w:rFonts w:ascii="Arial" w:eastAsia="MS Gothic" w:hAnsi="Arial"/>
          <w:b/>
          <w:color w:val="000000"/>
          <w:sz w:val="24"/>
          <w:lang w:eastAsia="ja-JP"/>
        </w:rPr>
        <w:t>M</w:t>
      </w:r>
      <w:r>
        <w:rPr>
          <w:rFonts w:ascii="Arial" w:eastAsia="MS Gothic" w:hAnsi="Arial"/>
          <w:b/>
          <w:color w:val="000000"/>
          <w:sz w:val="24"/>
          <w:lang w:eastAsia="ja-JP"/>
        </w:rPr>
        <w:t>easurement</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54F7DB99" w14:textId="3F39BF0D" w:rsidR="001B243E" w:rsidRPr="00B07F47" w:rsidRDefault="004A388F" w:rsidP="00B07F47">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6CF056CC" w14:textId="60CFD1F2" w:rsidR="00491D23" w:rsidRDefault="00A21131" w:rsidP="0084638E">
      <w:pPr>
        <w:spacing w:after="120"/>
        <w:rPr>
          <w:rFonts w:eastAsia="MS Gothic"/>
          <w:sz w:val="22"/>
          <w:szCs w:val="22"/>
          <w:lang w:eastAsia="ja-JP"/>
        </w:rPr>
      </w:pPr>
      <w:r>
        <w:rPr>
          <w:rFonts w:eastAsia="MS Gothic"/>
          <w:sz w:val="22"/>
          <w:szCs w:val="22"/>
          <w:lang w:eastAsia="ja-JP"/>
        </w:rPr>
        <w:t xml:space="preserve">In TS 38.101-1, large </w:t>
      </w:r>
      <w:r w:rsidR="00FA663D">
        <w:rPr>
          <w:rFonts w:eastAsia="MS Gothic"/>
          <w:sz w:val="22"/>
          <w:szCs w:val="22"/>
          <w:lang w:eastAsia="ja-JP"/>
        </w:rPr>
        <w:t xml:space="preserve">transmit </w:t>
      </w:r>
      <w:r>
        <w:rPr>
          <w:rFonts w:eastAsia="MS Gothic"/>
          <w:sz w:val="22"/>
          <w:szCs w:val="22"/>
          <w:lang w:eastAsia="ja-JP"/>
        </w:rPr>
        <w:t xml:space="preserve">power relaxations are </w:t>
      </w:r>
      <w:r w:rsidR="00FA663D">
        <w:rPr>
          <w:rFonts w:eastAsia="MS Gothic"/>
          <w:sz w:val="22"/>
          <w:szCs w:val="22"/>
          <w:lang w:eastAsia="ja-JP"/>
        </w:rPr>
        <w:t>allowed when transmitting SRS from some ports</w:t>
      </w:r>
      <w:r w:rsidR="00D90649">
        <w:rPr>
          <w:rFonts w:eastAsia="MS Gothic"/>
          <w:sz w:val="22"/>
          <w:szCs w:val="22"/>
          <w:lang w:eastAsia="ja-JP"/>
        </w:rPr>
        <w:t>,</w:t>
      </w:r>
      <w:r w:rsidR="00491D23">
        <w:rPr>
          <w:rFonts w:eastAsia="MS Gothic"/>
          <w:sz w:val="22"/>
          <w:szCs w:val="22"/>
          <w:lang w:eastAsia="ja-JP"/>
        </w:rPr>
        <w:t xml:space="preserve"> </w:t>
      </w:r>
      <w:r w:rsidR="00D90649">
        <w:rPr>
          <w:rFonts w:eastAsia="MS Gothic"/>
          <w:sz w:val="22"/>
          <w:szCs w:val="22"/>
          <w:lang w:eastAsia="ja-JP"/>
        </w:rPr>
        <w:t xml:space="preserve">and this issue has come up again with respect to the case of 8RX antennas.  </w:t>
      </w:r>
      <w:r w:rsidR="00491D23">
        <w:rPr>
          <w:rFonts w:eastAsia="MS Gothic"/>
          <w:sz w:val="22"/>
          <w:szCs w:val="22"/>
          <w:lang w:eastAsia="ja-JP"/>
        </w:rPr>
        <w:t xml:space="preserve">For some bands, relaxations as large as 6 dB have been proposed. Since [1] will only specify the maximum relaxation values, the actual relaxation values are unknown to the </w:t>
      </w:r>
      <w:proofErr w:type="spellStart"/>
      <w:r w:rsidR="00491D23">
        <w:rPr>
          <w:rFonts w:eastAsia="MS Gothic"/>
          <w:sz w:val="22"/>
          <w:szCs w:val="22"/>
          <w:lang w:eastAsia="ja-JP"/>
        </w:rPr>
        <w:t>gNB</w:t>
      </w:r>
      <w:proofErr w:type="spellEnd"/>
      <w:r w:rsidR="00491D23">
        <w:rPr>
          <w:rFonts w:eastAsia="MS Gothic"/>
          <w:sz w:val="22"/>
          <w:szCs w:val="22"/>
          <w:lang w:eastAsia="ja-JP"/>
        </w:rPr>
        <w:t xml:space="preserve">.  Concerns have been expressed </w:t>
      </w:r>
      <w:r w:rsidR="00C91453">
        <w:rPr>
          <w:rFonts w:eastAsia="MS Gothic"/>
          <w:sz w:val="22"/>
          <w:szCs w:val="22"/>
          <w:lang w:eastAsia="ja-JP"/>
        </w:rPr>
        <w:t xml:space="preserve">in [2-4] </w:t>
      </w:r>
      <w:r w:rsidR="00491D23">
        <w:rPr>
          <w:rFonts w:eastAsia="MS Gothic"/>
          <w:sz w:val="22"/>
          <w:szCs w:val="22"/>
          <w:lang w:eastAsia="ja-JP"/>
        </w:rPr>
        <w:t>over the impact of these possibly large and unknown relaxation values on channel estimation and on the impact on downlink channel throughput.</w:t>
      </w:r>
    </w:p>
    <w:p w14:paraId="488952F1" w14:textId="7EF8B0BC" w:rsidR="00491D23" w:rsidRDefault="00491D23" w:rsidP="0084638E">
      <w:pPr>
        <w:spacing w:after="120"/>
        <w:rPr>
          <w:rFonts w:eastAsia="MS Gothic"/>
          <w:sz w:val="22"/>
          <w:szCs w:val="22"/>
          <w:lang w:eastAsia="ja-JP"/>
        </w:rPr>
      </w:pPr>
      <w:r>
        <w:rPr>
          <w:rFonts w:eastAsia="MS Gothic"/>
          <w:sz w:val="22"/>
          <w:szCs w:val="22"/>
          <w:lang w:eastAsia="ja-JP"/>
        </w:rPr>
        <w:t xml:space="preserve">In this contribution, we consider the impact of SRS power relaxations on channel estimation and the possible impact on channel throughput.  </w:t>
      </w:r>
      <w:proofErr w:type="gramStart"/>
      <w:r>
        <w:rPr>
          <w:rFonts w:eastAsia="MS Gothic"/>
          <w:sz w:val="22"/>
          <w:szCs w:val="22"/>
          <w:lang w:eastAsia="ja-JP"/>
        </w:rPr>
        <w:t>In order to</w:t>
      </w:r>
      <w:proofErr w:type="gramEnd"/>
      <w:r>
        <w:rPr>
          <w:rFonts w:eastAsia="MS Gothic"/>
          <w:sz w:val="22"/>
          <w:szCs w:val="22"/>
          <w:lang w:eastAsia="ja-JP"/>
        </w:rPr>
        <w:t xml:space="preserve"> enable the </w:t>
      </w:r>
      <w:proofErr w:type="spellStart"/>
      <w:r>
        <w:rPr>
          <w:rFonts w:eastAsia="MS Gothic"/>
          <w:sz w:val="22"/>
          <w:szCs w:val="22"/>
          <w:lang w:eastAsia="ja-JP"/>
        </w:rPr>
        <w:t>gNB</w:t>
      </w:r>
      <w:proofErr w:type="spellEnd"/>
      <w:r>
        <w:rPr>
          <w:rFonts w:eastAsia="MS Gothic"/>
          <w:sz w:val="22"/>
          <w:szCs w:val="22"/>
          <w:lang w:eastAsia="ja-JP"/>
        </w:rPr>
        <w:t xml:space="preserve"> to correct the channel estimate, the UE can signal these power relaxations to the network</w:t>
      </w:r>
      <w:r w:rsidR="00C44AEF">
        <w:rPr>
          <w:rFonts w:eastAsia="MS Gothic"/>
          <w:sz w:val="22"/>
          <w:szCs w:val="22"/>
          <w:lang w:eastAsia="ja-JP"/>
        </w:rPr>
        <w:t xml:space="preserve"> if known with sufficient accuracy. Alternatively, we consider the possibility that the </w:t>
      </w:r>
      <w:proofErr w:type="spellStart"/>
      <w:r w:rsidR="00C44AEF">
        <w:rPr>
          <w:rFonts w:eastAsia="MS Gothic"/>
          <w:sz w:val="22"/>
          <w:szCs w:val="22"/>
          <w:lang w:eastAsia="ja-JP"/>
        </w:rPr>
        <w:t>gNB</w:t>
      </w:r>
      <w:proofErr w:type="spellEnd"/>
      <w:r w:rsidR="00C44AEF">
        <w:rPr>
          <w:rFonts w:eastAsia="MS Gothic"/>
          <w:sz w:val="22"/>
          <w:szCs w:val="22"/>
          <w:lang w:eastAsia="ja-JP"/>
        </w:rPr>
        <w:t xml:space="preserve"> can determine the SRS relaxation values with the assistance of channel measurements taken by the UE.</w:t>
      </w:r>
    </w:p>
    <w:p w14:paraId="098D3E9E" w14:textId="2FBB624E" w:rsidR="00CB56EA" w:rsidRDefault="00DD54ED" w:rsidP="00CB56EA">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Impact of Power Relaxations on Channel Measurement</w:t>
      </w:r>
    </w:p>
    <w:p w14:paraId="5ECA319C" w14:textId="3FA182A2" w:rsidR="00F06B04" w:rsidRDefault="00963FB7" w:rsidP="0039435B">
      <w:pPr>
        <w:widowControl w:val="0"/>
        <w:tabs>
          <w:tab w:val="left" w:pos="0"/>
        </w:tabs>
        <w:spacing w:before="240" w:after="120"/>
        <w:jc w:val="both"/>
        <w:outlineLvl w:val="0"/>
        <w:rPr>
          <w:rFonts w:eastAsia="MS Gothic"/>
          <w:sz w:val="22"/>
          <w:szCs w:val="22"/>
          <w:lang w:eastAsia="ja-JP"/>
        </w:rPr>
      </w:pPr>
      <w:r>
        <w:rPr>
          <w:rFonts w:eastAsia="MS Gothic"/>
          <w:sz w:val="22"/>
          <w:szCs w:val="22"/>
          <w:lang w:eastAsia="ja-JP"/>
        </w:rPr>
        <w:t xml:space="preserve">Let the </w:t>
      </w:r>
      <w:r w:rsidRPr="00EB05A6">
        <w:rPr>
          <w:rFonts w:eastAsia="MS Gothic"/>
          <w:i/>
          <w:iCs/>
          <w:sz w:val="22"/>
          <w:szCs w:val="22"/>
          <w:lang w:eastAsia="ja-JP"/>
        </w:rPr>
        <w:t>M</w:t>
      </w:r>
      <w:r w:rsidR="00EB05A6">
        <w:rPr>
          <w:rFonts w:eastAsia="MS Gothic"/>
          <w:sz w:val="22"/>
          <w:szCs w:val="22"/>
          <w:lang w:eastAsia="ja-JP"/>
        </w:rPr>
        <w:t xml:space="preserve"> x </w:t>
      </w:r>
      <w:r w:rsidRPr="00EB05A6">
        <w:rPr>
          <w:rFonts w:eastAsia="MS Gothic"/>
          <w:i/>
          <w:iCs/>
          <w:sz w:val="22"/>
          <w:szCs w:val="22"/>
          <w:lang w:eastAsia="ja-JP"/>
        </w:rPr>
        <w:t>N</w:t>
      </w:r>
      <w:r>
        <w:rPr>
          <w:rFonts w:eastAsia="MS Gothic"/>
          <w:sz w:val="22"/>
          <w:szCs w:val="22"/>
          <w:lang w:eastAsia="ja-JP"/>
        </w:rPr>
        <w:t xml:space="preserve"> matrix </w:t>
      </w:r>
      <w:bookmarkStart w:id="2" w:name="_Hlk79150995"/>
      <w:r w:rsidRPr="00E070D7">
        <w:rPr>
          <w:rFonts w:eastAsia="MS Gothic"/>
          <w:b/>
          <w:bCs/>
          <w:i/>
          <w:iCs/>
          <w:sz w:val="22"/>
          <w:szCs w:val="22"/>
          <w:lang w:eastAsia="ja-JP"/>
        </w:rPr>
        <w:t>H</w:t>
      </w:r>
      <w:bookmarkEnd w:id="2"/>
      <w:r>
        <w:rPr>
          <w:rFonts w:eastAsia="MS Gothic"/>
          <w:sz w:val="22"/>
          <w:szCs w:val="22"/>
          <w:lang w:eastAsia="ja-JP"/>
        </w:rPr>
        <w:t xml:space="preserve"> denote the channel </w:t>
      </w:r>
      <w:r w:rsidR="00F06B04">
        <w:rPr>
          <w:rFonts w:eastAsia="MS Gothic"/>
          <w:sz w:val="22"/>
          <w:szCs w:val="22"/>
          <w:lang w:eastAsia="ja-JP"/>
        </w:rPr>
        <w:t xml:space="preserve">where </w:t>
      </w:r>
      <m:oMath>
        <m:sSub>
          <m:sSubPr>
            <m:ctrlPr>
              <w:rPr>
                <w:rFonts w:ascii="Cambria Math" w:eastAsia="MS Gothic" w:hAnsi="Cambria Math"/>
                <w:i/>
                <w:sz w:val="22"/>
                <w:szCs w:val="22"/>
              </w:rPr>
            </m:ctrlPr>
          </m:sSubPr>
          <m:e>
            <m:r>
              <w:rPr>
                <w:rFonts w:ascii="Cambria Math" w:eastAsia="MS Gothic" w:hAnsi="Cambria Math"/>
                <w:sz w:val="22"/>
                <w:szCs w:val="22"/>
              </w:rPr>
              <m:t>H</m:t>
            </m:r>
          </m:e>
          <m:sub>
            <m:r>
              <w:rPr>
                <w:rFonts w:ascii="Cambria Math" w:eastAsia="MS Gothic" w:hAnsi="Cambria Math"/>
                <w:sz w:val="22"/>
                <w:szCs w:val="22"/>
              </w:rPr>
              <m:t>ij</m:t>
            </m:r>
          </m:sub>
        </m:sSub>
      </m:oMath>
      <w:r w:rsidR="00F06B04">
        <w:rPr>
          <w:rFonts w:eastAsia="MS Gothic"/>
          <w:sz w:val="22"/>
          <w:szCs w:val="22"/>
        </w:rPr>
        <w:t xml:space="preserve"> denotes the complex gain from the </w:t>
      </w:r>
      <w:r w:rsidR="00F06B04" w:rsidRPr="00F06B04">
        <w:rPr>
          <w:rFonts w:eastAsia="MS Gothic"/>
          <w:i/>
          <w:iCs/>
          <w:sz w:val="22"/>
          <w:szCs w:val="22"/>
        </w:rPr>
        <w:t>j</w:t>
      </w:r>
      <w:r w:rsidR="00F06B04">
        <w:rPr>
          <w:rFonts w:eastAsia="MS Gothic"/>
          <w:sz w:val="22"/>
          <w:szCs w:val="22"/>
        </w:rPr>
        <w:t>-</w:t>
      </w:r>
      <w:proofErr w:type="spellStart"/>
      <w:r w:rsidR="00F06B04">
        <w:rPr>
          <w:rFonts w:eastAsia="MS Gothic"/>
          <w:sz w:val="22"/>
          <w:szCs w:val="22"/>
        </w:rPr>
        <w:t>th</w:t>
      </w:r>
      <w:proofErr w:type="spellEnd"/>
      <w:r w:rsidR="00F06B04">
        <w:rPr>
          <w:rFonts w:eastAsia="MS Gothic"/>
          <w:sz w:val="22"/>
          <w:szCs w:val="22"/>
        </w:rPr>
        <w:t xml:space="preserve"> UE transmit port to the </w:t>
      </w:r>
      <w:proofErr w:type="spellStart"/>
      <w:r w:rsidR="00F06B04" w:rsidRPr="00F06B04">
        <w:rPr>
          <w:rFonts w:eastAsia="MS Gothic"/>
          <w:i/>
          <w:iCs/>
          <w:sz w:val="22"/>
          <w:szCs w:val="22"/>
        </w:rPr>
        <w:t>i</w:t>
      </w:r>
      <w:r w:rsidR="00F06B04">
        <w:rPr>
          <w:rFonts w:eastAsia="MS Gothic"/>
          <w:sz w:val="22"/>
          <w:szCs w:val="22"/>
        </w:rPr>
        <w:t>-th</w:t>
      </w:r>
      <w:proofErr w:type="spellEnd"/>
      <w:r w:rsidR="00F06B04">
        <w:rPr>
          <w:rFonts w:eastAsia="MS Gothic"/>
          <w:sz w:val="22"/>
          <w:szCs w:val="22"/>
        </w:rPr>
        <w:t xml:space="preserve"> </w:t>
      </w:r>
      <w:proofErr w:type="spellStart"/>
      <w:r w:rsidR="00F06B04">
        <w:rPr>
          <w:rFonts w:eastAsia="MS Gothic"/>
          <w:sz w:val="22"/>
          <w:szCs w:val="22"/>
        </w:rPr>
        <w:t>gNB</w:t>
      </w:r>
      <w:proofErr w:type="spellEnd"/>
      <w:r w:rsidR="00F06B04">
        <w:rPr>
          <w:rFonts w:eastAsia="MS Gothic"/>
          <w:sz w:val="22"/>
          <w:szCs w:val="22"/>
        </w:rPr>
        <w:t xml:space="preserve"> receive port</w:t>
      </w:r>
      <w:r w:rsidR="00E51DF1">
        <w:rPr>
          <w:rFonts w:eastAsia="MS Gothic"/>
          <w:sz w:val="22"/>
          <w:szCs w:val="22"/>
        </w:rPr>
        <w:t xml:space="preserve">, the </w:t>
      </w:r>
      <w:proofErr w:type="spellStart"/>
      <w:r w:rsidR="00E51DF1">
        <w:rPr>
          <w:rFonts w:eastAsia="MS Gothic"/>
          <w:sz w:val="22"/>
          <w:szCs w:val="22"/>
        </w:rPr>
        <w:t>gNB</w:t>
      </w:r>
      <w:proofErr w:type="spellEnd"/>
      <w:r w:rsidR="00E51DF1">
        <w:rPr>
          <w:rFonts w:eastAsia="MS Gothic"/>
          <w:sz w:val="22"/>
          <w:szCs w:val="22"/>
        </w:rPr>
        <w:t xml:space="preserve"> has M ports</w:t>
      </w:r>
      <w:r w:rsidR="009F2E7B">
        <w:rPr>
          <w:rFonts w:eastAsia="MS Gothic"/>
          <w:sz w:val="22"/>
          <w:szCs w:val="22"/>
        </w:rPr>
        <w:t>,</w:t>
      </w:r>
      <w:r w:rsidR="00E51DF1">
        <w:rPr>
          <w:rFonts w:eastAsia="MS Gothic"/>
          <w:sz w:val="22"/>
          <w:szCs w:val="22"/>
        </w:rPr>
        <w:t xml:space="preserve"> and the UE has N ports</w:t>
      </w:r>
      <w:r w:rsidR="00F06B04">
        <w:rPr>
          <w:rFonts w:eastAsia="MS Gothic"/>
          <w:sz w:val="22"/>
          <w:szCs w:val="22"/>
        </w:rPr>
        <w:t xml:space="preserve">. </w:t>
      </w:r>
      <w:r w:rsidR="001576F0">
        <w:rPr>
          <w:rFonts w:eastAsia="MS Gothic"/>
          <w:sz w:val="22"/>
          <w:szCs w:val="22"/>
        </w:rPr>
        <w:t>Let</w:t>
      </w:r>
      <w:r w:rsidR="001576F0" w:rsidRPr="001576F0">
        <w:rPr>
          <w:rFonts w:eastAsia="MS Gothic"/>
          <w:sz w:val="22"/>
          <w:szCs w:val="22"/>
          <w:lang w:eastAsia="ja-JP"/>
        </w:rPr>
        <w:t xml:space="preserve"> </w:t>
      </w:r>
      <w:r w:rsidR="001576F0">
        <w:rPr>
          <w:rFonts w:eastAsia="MS Gothic"/>
          <w:sz w:val="22"/>
          <w:szCs w:val="22"/>
          <w:lang w:eastAsia="ja-JP"/>
        </w:rPr>
        <w:t xml:space="preserve">the </w:t>
      </w:r>
      <w:r w:rsidR="001576F0" w:rsidRPr="00EB05A6">
        <w:rPr>
          <w:rFonts w:eastAsia="MS Gothic"/>
          <w:i/>
          <w:iCs/>
          <w:sz w:val="22"/>
          <w:szCs w:val="22"/>
          <w:lang w:eastAsia="ja-JP"/>
        </w:rPr>
        <w:t>diagonal</w:t>
      </w:r>
      <w:r w:rsidR="001576F0">
        <w:rPr>
          <w:rFonts w:eastAsia="MS Gothic"/>
          <w:sz w:val="22"/>
          <w:szCs w:val="22"/>
          <w:lang w:eastAsia="ja-JP"/>
        </w:rPr>
        <w:t xml:space="preserve"> matrix </w:t>
      </w:r>
      <w:r w:rsidR="001576F0" w:rsidRPr="00E070D7">
        <w:rPr>
          <w:rFonts w:eastAsia="MS Gothic"/>
          <w:b/>
          <w:bCs/>
          <w:i/>
          <w:iCs/>
          <w:sz w:val="22"/>
          <w:szCs w:val="22"/>
          <w:lang w:eastAsia="ja-JP"/>
        </w:rPr>
        <w:t>R</w:t>
      </w:r>
      <w:r w:rsidR="001576F0">
        <w:rPr>
          <w:rFonts w:eastAsia="MS Gothic"/>
          <w:b/>
          <w:bCs/>
          <w:sz w:val="22"/>
          <w:szCs w:val="22"/>
          <w:lang w:eastAsia="ja-JP"/>
        </w:rPr>
        <w:t xml:space="preserve"> </w:t>
      </w:r>
      <w:r w:rsidR="001576F0">
        <w:rPr>
          <w:rFonts w:eastAsia="MS Gothic"/>
          <w:sz w:val="22"/>
          <w:szCs w:val="22"/>
          <w:lang w:eastAsia="ja-JP"/>
        </w:rPr>
        <w:t>denote the transmit power relaxations taken by</w:t>
      </w:r>
      <w:r w:rsidR="0039435B">
        <w:rPr>
          <w:rFonts w:eastAsia="MS Gothic"/>
          <w:sz w:val="22"/>
          <w:szCs w:val="22"/>
          <w:lang w:eastAsia="ja-JP"/>
        </w:rPr>
        <w:t xml:space="preserve"> </w:t>
      </w:r>
      <w:r w:rsidR="001576F0">
        <w:rPr>
          <w:rFonts w:eastAsia="MS Gothic"/>
          <w:sz w:val="22"/>
          <w:szCs w:val="22"/>
          <w:lang w:eastAsia="ja-JP"/>
        </w:rPr>
        <w:t>the UE when transmitting SRS.  Thus, we have</w:t>
      </w:r>
    </w:p>
    <w:p w14:paraId="10A95F0B" w14:textId="2A3684CF" w:rsidR="001576F0" w:rsidRPr="001E47B6" w:rsidRDefault="00000000" w:rsidP="001E47B6">
      <w:pPr>
        <w:widowControl w:val="0"/>
        <w:tabs>
          <w:tab w:val="left" w:pos="0"/>
        </w:tabs>
        <w:spacing w:after="120"/>
        <w:rPr>
          <w:rFonts w:eastAsia="MS Gothic"/>
          <w:bCs/>
          <w:sz w:val="22"/>
          <w:szCs w:val="22"/>
        </w:rPr>
      </w:pPr>
      <m:oMathPara>
        <m:oMath>
          <m:sSub>
            <m:sSubPr>
              <m:ctrlPr>
                <w:rPr>
                  <w:rFonts w:ascii="Cambria Math" w:eastAsia="MS Gothic" w:hAnsi="Cambria Math"/>
                  <w:i/>
                  <w:sz w:val="22"/>
                  <w:szCs w:val="22"/>
                </w:rPr>
              </m:ctrlPr>
            </m:sSubPr>
            <m:e>
              <m:r>
                <w:rPr>
                  <w:rFonts w:ascii="Cambria Math" w:eastAsia="MS Gothic" w:hAnsi="Cambria Math"/>
                  <w:sz w:val="22"/>
                  <w:szCs w:val="22"/>
                </w:rPr>
                <m:t>R</m:t>
              </m:r>
            </m:e>
            <m:sub>
              <m:r>
                <w:rPr>
                  <w:rFonts w:ascii="Cambria Math" w:eastAsia="MS Gothic" w:hAnsi="Cambria Math"/>
                  <w:sz w:val="22"/>
                  <w:szCs w:val="22"/>
                </w:rPr>
                <m:t>ii</m:t>
              </m:r>
            </m:sub>
          </m:sSub>
          <m:r>
            <m:rPr>
              <m:sty m:val="bi"/>
            </m:rPr>
            <w:rPr>
              <w:rFonts w:ascii="Cambria Math" w:eastAsia="MS Gothic" w:hAnsi="Cambria Math"/>
              <w:sz w:val="22"/>
              <w:szCs w:val="22"/>
            </w:rPr>
            <m:t xml:space="preserve">= </m:t>
          </m:r>
          <m:sSup>
            <m:sSupPr>
              <m:ctrlPr>
                <w:rPr>
                  <w:rFonts w:ascii="Cambria Math" w:eastAsia="MS Gothic" w:hAnsi="Cambria Math"/>
                  <w:bCs/>
                  <w:i/>
                  <w:sz w:val="22"/>
                  <w:szCs w:val="22"/>
                </w:rPr>
              </m:ctrlPr>
            </m:sSupPr>
            <m:e>
              <m:r>
                <w:rPr>
                  <w:rFonts w:ascii="Cambria Math" w:eastAsia="MS Gothic" w:hAnsi="Cambria Math"/>
                  <w:sz w:val="22"/>
                  <w:szCs w:val="22"/>
                </w:rPr>
                <m:t>10</m:t>
              </m:r>
            </m:e>
            <m:sup>
              <m:r>
                <w:rPr>
                  <w:rFonts w:ascii="Cambria Math" w:eastAsia="MS Gothic" w:hAnsi="Cambria Math"/>
                  <w:sz w:val="22"/>
                  <w:szCs w:val="22"/>
                </w:rPr>
                <m:t>-</m:t>
              </m:r>
              <m:sSub>
                <m:sSubPr>
                  <m:ctrlPr>
                    <w:rPr>
                      <w:rFonts w:ascii="Cambria Math" w:eastAsia="MS Gothic" w:hAnsi="Cambria Math"/>
                      <w:b/>
                      <w:i/>
                      <w:sz w:val="22"/>
                      <w:szCs w:val="22"/>
                    </w:rPr>
                  </m:ctrlPr>
                </m:sSubPr>
                <m:e>
                  <m:r>
                    <m:rPr>
                      <m:sty m:val="bi"/>
                    </m:rPr>
                    <w:rPr>
                      <w:rFonts w:ascii="Cambria Math" w:eastAsia="MS Gothic" w:hAnsi="Cambria Math"/>
                      <w:sz w:val="22"/>
                      <w:szCs w:val="22"/>
                    </w:rPr>
                    <m:t>r</m:t>
                  </m:r>
                </m:e>
                <m:sub>
                  <m:r>
                    <m:rPr>
                      <m:sty m:val="bi"/>
                    </m:rPr>
                    <w:rPr>
                      <w:rFonts w:ascii="Cambria Math" w:eastAsia="MS Gothic" w:hAnsi="Cambria Math"/>
                      <w:sz w:val="22"/>
                      <w:szCs w:val="22"/>
                    </w:rPr>
                    <m:t>i</m:t>
                  </m:r>
                </m:sub>
              </m:sSub>
              <m:r>
                <w:rPr>
                  <w:rFonts w:ascii="Cambria Math" w:eastAsia="MS Gothic" w:hAnsi="Cambria Math"/>
                  <w:sz w:val="22"/>
                  <w:szCs w:val="22"/>
                </w:rPr>
                <m:t>/20</m:t>
              </m:r>
            </m:sup>
          </m:sSup>
        </m:oMath>
      </m:oMathPara>
    </w:p>
    <w:p w14:paraId="65A02136" w14:textId="1FF6FBDB" w:rsidR="001E47B6" w:rsidRDefault="001E47B6" w:rsidP="00E51DF1">
      <w:pPr>
        <w:widowControl w:val="0"/>
        <w:tabs>
          <w:tab w:val="left" w:pos="0"/>
        </w:tabs>
        <w:spacing w:after="120"/>
        <w:rPr>
          <w:rFonts w:eastAsia="MS Gothic"/>
          <w:sz w:val="22"/>
          <w:szCs w:val="22"/>
        </w:rPr>
      </w:pPr>
      <w:r>
        <w:rPr>
          <w:rFonts w:eastAsia="MS Gothic"/>
          <w:sz w:val="22"/>
          <w:szCs w:val="22"/>
          <w:lang w:eastAsia="ja-JP"/>
        </w:rPr>
        <w:t xml:space="preserve">where </w:t>
      </w:r>
      <m:oMath>
        <m:sSub>
          <m:sSubPr>
            <m:ctrlPr>
              <w:rPr>
                <w:rFonts w:ascii="Cambria Math" w:eastAsia="MS Gothic" w:hAnsi="Cambria Math"/>
                <w:b/>
                <w:i/>
                <w:sz w:val="22"/>
                <w:szCs w:val="22"/>
              </w:rPr>
            </m:ctrlPr>
          </m:sSubPr>
          <m:e>
            <m:r>
              <w:rPr>
                <w:rFonts w:ascii="Cambria Math" w:eastAsia="MS Gothic" w:hAnsi="Cambria Math"/>
                <w:sz w:val="22"/>
                <w:szCs w:val="22"/>
              </w:rPr>
              <m:t>r</m:t>
            </m:r>
          </m:e>
          <m:sub>
            <m:r>
              <m:rPr>
                <m:sty m:val="bi"/>
              </m:rPr>
              <w:rPr>
                <w:rFonts w:ascii="Cambria Math" w:eastAsia="MS Gothic" w:hAnsi="Cambria Math"/>
                <w:sz w:val="22"/>
                <w:szCs w:val="22"/>
              </w:rPr>
              <m:t>i</m:t>
            </m:r>
          </m:sub>
        </m:sSub>
      </m:oMath>
      <w:r>
        <w:rPr>
          <w:rFonts w:eastAsia="MS Gothic"/>
          <w:b/>
          <w:sz w:val="22"/>
          <w:szCs w:val="22"/>
        </w:rPr>
        <w:t xml:space="preserve"> </w:t>
      </w:r>
      <w:r>
        <w:rPr>
          <w:rFonts w:eastAsia="MS Gothic"/>
          <w:bCs/>
          <w:sz w:val="22"/>
          <w:szCs w:val="22"/>
        </w:rPr>
        <w:t>denotes the</w:t>
      </w:r>
      <w:r w:rsidR="00236D3A">
        <w:rPr>
          <w:rFonts w:eastAsia="MS Gothic"/>
          <w:bCs/>
          <w:sz w:val="22"/>
          <w:szCs w:val="22"/>
        </w:rPr>
        <w:t xml:space="preserve"> </w:t>
      </w:r>
      <w:r w:rsidR="00236D3A" w:rsidRPr="00236D3A">
        <w:rPr>
          <w:rFonts w:eastAsia="MS Gothic"/>
          <w:bCs/>
          <w:i/>
          <w:iCs/>
          <w:sz w:val="22"/>
          <w:szCs w:val="22"/>
        </w:rPr>
        <w:t>actual</w:t>
      </w:r>
      <w:r w:rsidR="00E51DF1">
        <w:rPr>
          <w:rFonts w:eastAsia="MS Gothic"/>
          <w:bCs/>
          <w:sz w:val="22"/>
          <w:szCs w:val="22"/>
        </w:rPr>
        <w:t xml:space="preserve"> transmit power</w:t>
      </w:r>
      <w:r>
        <w:rPr>
          <w:rFonts w:eastAsia="MS Gothic"/>
          <w:bCs/>
          <w:sz w:val="22"/>
          <w:szCs w:val="22"/>
        </w:rPr>
        <w:t xml:space="preserve"> relaxation taken by the </w:t>
      </w:r>
      <w:proofErr w:type="spellStart"/>
      <w:r w:rsidRPr="00132F67">
        <w:rPr>
          <w:rFonts w:eastAsia="MS Gothic"/>
          <w:bCs/>
          <w:i/>
          <w:iCs/>
          <w:sz w:val="22"/>
          <w:szCs w:val="22"/>
        </w:rPr>
        <w:t>i</w:t>
      </w:r>
      <w:r>
        <w:rPr>
          <w:rFonts w:eastAsia="MS Gothic"/>
          <w:bCs/>
          <w:sz w:val="22"/>
          <w:szCs w:val="22"/>
        </w:rPr>
        <w:t>-th</w:t>
      </w:r>
      <w:proofErr w:type="spellEnd"/>
      <w:r>
        <w:rPr>
          <w:rFonts w:eastAsia="MS Gothic"/>
          <w:bCs/>
          <w:sz w:val="22"/>
          <w:szCs w:val="22"/>
        </w:rPr>
        <w:t xml:space="preserve"> SRS port, and </w:t>
      </w:r>
      <m:oMath>
        <m:sSub>
          <m:sSubPr>
            <m:ctrlPr>
              <w:rPr>
                <w:rFonts w:ascii="Cambria Math" w:eastAsia="MS Gothic" w:hAnsi="Cambria Math"/>
                <w:i/>
                <w:sz w:val="22"/>
                <w:szCs w:val="22"/>
              </w:rPr>
            </m:ctrlPr>
          </m:sSubPr>
          <m:e>
            <m:r>
              <w:rPr>
                <w:rFonts w:ascii="Cambria Math" w:eastAsia="MS Gothic" w:hAnsi="Cambria Math"/>
                <w:sz w:val="22"/>
                <w:szCs w:val="22"/>
              </w:rPr>
              <m:t>R</m:t>
            </m:r>
          </m:e>
          <m:sub>
            <m:r>
              <w:rPr>
                <w:rFonts w:ascii="Cambria Math" w:eastAsia="MS Gothic" w:hAnsi="Cambria Math"/>
                <w:sz w:val="22"/>
                <w:szCs w:val="22"/>
              </w:rPr>
              <m:t>ij</m:t>
            </m:r>
          </m:sub>
        </m:sSub>
        <m:r>
          <w:rPr>
            <w:rFonts w:ascii="Cambria Math" w:eastAsia="MS Gothic" w:hAnsi="Cambria Math"/>
            <w:sz w:val="22"/>
            <w:szCs w:val="22"/>
          </w:rPr>
          <m:t>=0</m:t>
        </m:r>
      </m:oMath>
      <w:r>
        <w:rPr>
          <w:rFonts w:eastAsia="MS Gothic"/>
          <w:sz w:val="22"/>
          <w:szCs w:val="22"/>
        </w:rPr>
        <w:t xml:space="preserve"> for </w:t>
      </w:r>
      <m:oMath>
        <m:r>
          <w:rPr>
            <w:rFonts w:ascii="Cambria Math" w:eastAsia="MS Gothic" w:hAnsi="Cambria Math"/>
            <w:sz w:val="22"/>
            <w:szCs w:val="22"/>
          </w:rPr>
          <m:t>i≠j</m:t>
        </m:r>
      </m:oMath>
      <w:r>
        <w:rPr>
          <w:rFonts w:eastAsia="MS Gothic"/>
          <w:sz w:val="22"/>
          <w:szCs w:val="22"/>
        </w:rPr>
        <w:t xml:space="preserve">.  The channel measured by the gNB is then given by </w:t>
      </w:r>
    </w:p>
    <w:p w14:paraId="553777C7" w14:textId="170474FE" w:rsidR="00E51DF1" w:rsidRPr="00E51DF1" w:rsidRDefault="00000000" w:rsidP="00E51DF1">
      <w:pPr>
        <w:widowControl w:val="0"/>
        <w:tabs>
          <w:tab w:val="left" w:pos="0"/>
        </w:tabs>
        <w:spacing w:after="120"/>
        <w:rPr>
          <w:rFonts w:eastAsia="MS Gothic"/>
          <w:bCs/>
          <w:iCs/>
          <w:sz w:val="22"/>
          <w:szCs w:val="22"/>
        </w:rPr>
      </w:pPr>
      <m:oMathPara>
        <m:oMath>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r>
            <w:rPr>
              <w:rFonts w:ascii="Cambria Math" w:eastAsia="MS Gothic" w:hAnsi="Cambria Math"/>
              <w:sz w:val="22"/>
              <w:szCs w:val="22"/>
            </w:rPr>
            <m:t>=</m:t>
          </m:r>
          <m:r>
            <m:rPr>
              <m:sty m:val="bi"/>
            </m:rPr>
            <w:rPr>
              <w:rFonts w:ascii="Cambria Math" w:eastAsia="MS Gothic" w:hAnsi="Cambria Math"/>
              <w:sz w:val="22"/>
              <w:szCs w:val="22"/>
            </w:rPr>
            <m:t xml:space="preserve"> H</m:t>
          </m:r>
          <m:r>
            <w:rPr>
              <w:rFonts w:ascii="Cambria Math" w:eastAsia="MS Gothic" w:hAnsi="Cambria Math"/>
              <w:sz w:val="22"/>
              <w:szCs w:val="22"/>
            </w:rPr>
            <m:t xml:space="preserve"> </m:t>
          </m:r>
          <m:r>
            <m:rPr>
              <m:sty m:val="bi"/>
            </m:rPr>
            <w:rPr>
              <w:rFonts w:ascii="Cambria Math" w:eastAsia="MS Gothic" w:hAnsi="Cambria Math"/>
              <w:sz w:val="22"/>
              <w:szCs w:val="22"/>
            </w:rPr>
            <m:t xml:space="preserve">R </m:t>
          </m:r>
          <m:r>
            <m:rPr>
              <m:sty m:val="p"/>
            </m:rPr>
            <w:rPr>
              <w:rFonts w:ascii="Cambria Math" w:eastAsia="MS Gothic" w:hAnsi="Cambria Math"/>
              <w:sz w:val="22"/>
              <w:szCs w:val="22"/>
            </w:rPr>
            <m:t>.</m:t>
          </m:r>
        </m:oMath>
      </m:oMathPara>
    </w:p>
    <w:p w14:paraId="227B41DB" w14:textId="1C4E9457" w:rsidR="00E51DF1" w:rsidRDefault="00E51DF1" w:rsidP="00E51DF1">
      <w:pPr>
        <w:widowControl w:val="0"/>
        <w:tabs>
          <w:tab w:val="left" w:pos="0"/>
        </w:tabs>
        <w:spacing w:after="120"/>
        <w:rPr>
          <w:rFonts w:eastAsia="MS Gothic"/>
          <w:bCs/>
          <w:iCs/>
          <w:sz w:val="22"/>
          <w:szCs w:val="22"/>
        </w:rPr>
      </w:pPr>
      <w:r>
        <w:rPr>
          <w:rFonts w:eastAsia="MS Gothic"/>
          <w:bCs/>
          <w:iCs/>
          <w:sz w:val="22"/>
          <w:szCs w:val="22"/>
        </w:rPr>
        <w:t xml:space="preserve">From this, the </w:t>
      </w:r>
      <w:proofErr w:type="spellStart"/>
      <w:r>
        <w:rPr>
          <w:rFonts w:eastAsia="MS Gothic"/>
          <w:bCs/>
          <w:iCs/>
          <w:sz w:val="22"/>
          <w:szCs w:val="22"/>
        </w:rPr>
        <w:t>gNB</w:t>
      </w:r>
      <w:proofErr w:type="spellEnd"/>
      <w:r>
        <w:rPr>
          <w:rFonts w:eastAsia="MS Gothic"/>
          <w:bCs/>
          <w:iCs/>
          <w:sz w:val="22"/>
          <w:szCs w:val="22"/>
        </w:rPr>
        <w:t xml:space="preserve"> infers that the downlink channel is given by</w:t>
      </w:r>
    </w:p>
    <w:p w14:paraId="5402DD82" w14:textId="1502B423" w:rsidR="00E51DF1" w:rsidRPr="00E51DF1" w:rsidRDefault="00000000" w:rsidP="00E51DF1">
      <w:pPr>
        <w:widowControl w:val="0"/>
        <w:tabs>
          <w:tab w:val="left" w:pos="0"/>
        </w:tabs>
        <w:spacing w:after="120"/>
        <w:rPr>
          <w:rFonts w:eastAsia="MS Gothic"/>
          <w:bCs/>
          <w:iCs/>
          <w:sz w:val="22"/>
          <w:szCs w:val="22"/>
        </w:rPr>
      </w:pPr>
      <m:oMathPara>
        <m:oMath>
          <m:sSup>
            <m:sSupPr>
              <m:ctrlPr>
                <w:rPr>
                  <w:rFonts w:ascii="Cambria Math" w:eastAsia="MS Gothic" w:hAnsi="Cambria Math"/>
                  <w:i/>
                  <w:sz w:val="22"/>
                  <w:szCs w:val="22"/>
                </w:rPr>
              </m:ctrlPr>
            </m:s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p>
              <m:r>
                <w:rPr>
                  <w:rFonts w:ascii="Cambria Math" w:eastAsia="MS Gothic" w:hAnsi="Cambria Math"/>
                  <w:sz w:val="22"/>
                  <w:szCs w:val="22"/>
                </w:rPr>
                <m:t>T</m:t>
              </m:r>
            </m:sup>
          </m:sSup>
          <m:r>
            <w:rPr>
              <w:rFonts w:ascii="Cambria Math" w:eastAsia="MS Gothic" w:hAnsi="Cambria Math"/>
              <w:sz w:val="22"/>
              <w:szCs w:val="22"/>
            </w:rPr>
            <m:t>=</m:t>
          </m:r>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r>
            <w:rPr>
              <w:rFonts w:ascii="Cambria Math" w:eastAsia="MS Gothic" w:hAnsi="Cambria Math"/>
              <w:sz w:val="22"/>
              <w:szCs w:val="22"/>
            </w:rPr>
            <m:t xml:space="preserve"> </m:t>
          </m:r>
          <m:r>
            <m:rPr>
              <m:sty m:val="bi"/>
            </m:rPr>
            <w:rPr>
              <w:rFonts w:ascii="Cambria Math" w:eastAsia="MS Gothic" w:hAnsi="Cambria Math"/>
              <w:sz w:val="22"/>
              <w:szCs w:val="22"/>
            </w:rPr>
            <m:t xml:space="preserve"> </m:t>
          </m:r>
          <m:r>
            <m:rPr>
              <m:sty m:val="p"/>
            </m:rPr>
            <w:rPr>
              <w:rFonts w:ascii="Cambria Math" w:eastAsia="MS Gothic" w:hAnsi="Cambria Math"/>
              <w:sz w:val="22"/>
              <w:szCs w:val="22"/>
            </w:rPr>
            <m:t>.</m:t>
          </m:r>
        </m:oMath>
      </m:oMathPara>
    </w:p>
    <w:p w14:paraId="40A12B17" w14:textId="7F70F373" w:rsidR="00E51DF1" w:rsidRDefault="00E51DF1" w:rsidP="00E51DF1">
      <w:pPr>
        <w:rPr>
          <w:rFonts w:eastAsia="MS Gothic"/>
          <w:sz w:val="22"/>
          <w:szCs w:val="22"/>
        </w:rPr>
      </w:pPr>
      <w:r>
        <w:rPr>
          <w:rFonts w:eastAsia="MS Gothic"/>
          <w:sz w:val="22"/>
          <w:szCs w:val="22"/>
        </w:rPr>
        <w:t>and uses this as the basis for selecting the rank, the precod</w:t>
      </w:r>
      <w:r w:rsidR="008D370A">
        <w:rPr>
          <w:rFonts w:eastAsia="MS Gothic"/>
          <w:sz w:val="22"/>
          <w:szCs w:val="22"/>
        </w:rPr>
        <w:t>ing matrix</w:t>
      </w:r>
      <w:r>
        <w:rPr>
          <w:rFonts w:eastAsia="MS Gothic"/>
          <w:sz w:val="22"/>
          <w:szCs w:val="22"/>
        </w:rPr>
        <w:t>, and the code rate</w:t>
      </w:r>
      <w:r w:rsidR="008D370A">
        <w:rPr>
          <w:rFonts w:eastAsia="MS Gothic"/>
          <w:sz w:val="22"/>
          <w:szCs w:val="22"/>
        </w:rPr>
        <w:t>s</w:t>
      </w:r>
      <w:r>
        <w:rPr>
          <w:rFonts w:eastAsia="MS Gothic"/>
          <w:sz w:val="22"/>
          <w:szCs w:val="22"/>
        </w:rPr>
        <w:t xml:space="preserve"> for the downlink transmission.</w:t>
      </w:r>
      <w:r w:rsidR="008C2508">
        <w:rPr>
          <w:rFonts w:eastAsia="MS Gothic"/>
          <w:sz w:val="22"/>
          <w:szCs w:val="22"/>
        </w:rPr>
        <w:t xml:space="preserve"> </w:t>
      </w:r>
    </w:p>
    <w:p w14:paraId="4157EB3B" w14:textId="17FE138D" w:rsidR="00F06B04" w:rsidRDefault="00AB325D" w:rsidP="004E5CA8">
      <w:pPr>
        <w:spacing w:after="0"/>
        <w:rPr>
          <w:rFonts w:eastAsia="MS Gothic"/>
          <w:sz w:val="22"/>
          <w:szCs w:val="22"/>
        </w:rPr>
      </w:pPr>
      <w:r>
        <w:rPr>
          <w:rFonts w:eastAsia="MS Gothic"/>
          <w:sz w:val="22"/>
          <w:szCs w:val="22"/>
        </w:rPr>
        <w:t>If the power relaxations are known, the</w:t>
      </w:r>
      <w:r w:rsidR="008D370A">
        <w:rPr>
          <w:rFonts w:eastAsia="MS Gothic"/>
          <w:sz w:val="22"/>
          <w:szCs w:val="22"/>
        </w:rPr>
        <w:t xml:space="preserve"> </w:t>
      </w:r>
      <w:proofErr w:type="spellStart"/>
      <w:r w:rsidR="008D370A">
        <w:rPr>
          <w:rFonts w:eastAsia="MS Gothic"/>
          <w:sz w:val="22"/>
          <w:szCs w:val="22"/>
        </w:rPr>
        <w:t>gNB</w:t>
      </w:r>
      <w:proofErr w:type="spellEnd"/>
      <w:r w:rsidR="008D370A">
        <w:rPr>
          <w:rFonts w:eastAsia="MS Gothic"/>
          <w:sz w:val="22"/>
          <w:szCs w:val="22"/>
        </w:rPr>
        <w:t xml:space="preserve"> </w:t>
      </w:r>
      <w:r>
        <w:rPr>
          <w:rFonts w:eastAsia="MS Gothic"/>
          <w:sz w:val="22"/>
          <w:szCs w:val="22"/>
        </w:rPr>
        <w:t>can</w:t>
      </w:r>
      <w:r w:rsidR="008D370A">
        <w:rPr>
          <w:rFonts w:eastAsia="MS Gothic"/>
          <w:sz w:val="22"/>
          <w:szCs w:val="22"/>
        </w:rPr>
        <w:t xml:space="preserve"> compensate </w:t>
      </w:r>
      <w:r>
        <w:rPr>
          <w:rFonts w:eastAsia="MS Gothic"/>
          <w:sz w:val="22"/>
          <w:szCs w:val="22"/>
        </w:rPr>
        <w:t xml:space="preserve">the </w:t>
      </w:r>
      <w:r w:rsidR="008D370A">
        <w:rPr>
          <w:rFonts w:eastAsia="MS Gothic"/>
          <w:sz w:val="22"/>
          <w:szCs w:val="22"/>
        </w:rPr>
        <w:t xml:space="preserve">channel measurement for the transmit power relaxations as </w:t>
      </w:r>
    </w:p>
    <w:p w14:paraId="49603A67" w14:textId="68E8ACFF" w:rsidR="008D370A" w:rsidRDefault="00000000" w:rsidP="004E5CA8">
      <w:pPr>
        <w:spacing w:after="0"/>
        <w:rPr>
          <w:rFonts w:eastAsia="MS Gothic"/>
          <w:sz w:val="22"/>
          <w:szCs w:val="22"/>
          <w:lang w:eastAsia="ja-JP"/>
        </w:rPr>
      </w:pPr>
      <m:oMathPara>
        <m:oMath>
          <m:sSubSup>
            <m:sSubSupPr>
              <m:ctrlPr>
                <w:rPr>
                  <w:rFonts w:ascii="Cambria Math" w:eastAsia="MS Gothic" w:hAnsi="Cambria Math"/>
                  <w:i/>
                  <w:sz w:val="22"/>
                  <w:szCs w:val="22"/>
                </w:rPr>
              </m:ctrlPr>
            </m:sSub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b>
              <m:r>
                <w:rPr>
                  <w:rFonts w:ascii="Cambria Math" w:eastAsia="MS Gothic" w:hAnsi="Cambria Math"/>
                  <w:sz w:val="22"/>
                  <w:szCs w:val="22"/>
                </w:rPr>
                <m:t>comp</m:t>
              </m:r>
            </m:sub>
            <m:sup>
              <m:r>
                <w:rPr>
                  <w:rFonts w:ascii="Cambria Math" w:eastAsia="MS Gothic" w:hAnsi="Cambria Math"/>
                  <w:sz w:val="22"/>
                  <w:szCs w:val="22"/>
                </w:rPr>
                <m:t>T</m:t>
              </m:r>
            </m:sup>
          </m:sSubSup>
          <m:r>
            <w:rPr>
              <w:rFonts w:ascii="Cambria Math" w:eastAsia="MS Gothic" w:hAnsi="Cambria Math"/>
              <w:sz w:val="22"/>
              <w:szCs w:val="22"/>
            </w:rPr>
            <m:t>=</m:t>
          </m:r>
          <m:sSup>
            <m:sSupPr>
              <m:ctrlPr>
                <w:rPr>
                  <w:rFonts w:ascii="Cambria Math" w:eastAsia="MS Gothic" w:hAnsi="Cambria Math"/>
                  <w:i/>
                  <w:sz w:val="22"/>
                  <w:szCs w:val="22"/>
                </w:rPr>
              </m:ctrlPr>
            </m:sSupPr>
            <m:e>
              <m:d>
                <m:dPr>
                  <m:ctrlPr>
                    <w:rPr>
                      <w:rFonts w:ascii="Cambria Math" w:eastAsia="MS Gothic" w:hAnsi="Cambria Math"/>
                      <w:i/>
                      <w:sz w:val="22"/>
                      <w:szCs w:val="22"/>
                    </w:rPr>
                  </m:ctrlPr>
                </m:dPr>
                <m:e>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e>
              </m:d>
            </m:e>
            <m:sup>
              <m:r>
                <w:rPr>
                  <w:rFonts w:ascii="Cambria Math" w:eastAsia="MS Gothic" w:hAnsi="Cambria Math"/>
                  <w:sz w:val="22"/>
                  <w:szCs w:val="22"/>
                </w:rPr>
                <m:t>-1</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p>
              <m:r>
                <w:rPr>
                  <w:rFonts w:ascii="Cambria Math" w:eastAsia="MS Gothic" w:hAnsi="Cambria Math"/>
                  <w:sz w:val="22"/>
                  <w:szCs w:val="22"/>
                </w:rPr>
                <m:t>T</m:t>
              </m:r>
            </m:sup>
          </m:sSup>
          <m:r>
            <w:rPr>
              <w:rFonts w:ascii="Cambria Math" w:eastAsia="MS Gothic" w:hAnsi="Cambria Math"/>
              <w:sz w:val="22"/>
              <w:szCs w:val="22"/>
            </w:rPr>
            <m:t>=</m:t>
          </m:r>
          <m:sSup>
            <m:sSupPr>
              <m:ctrlPr>
                <w:rPr>
                  <w:rFonts w:ascii="Cambria Math" w:eastAsia="MS Gothic" w:hAnsi="Cambria Math"/>
                  <w:i/>
                  <w:sz w:val="22"/>
                  <w:szCs w:val="22"/>
                </w:rPr>
              </m:ctrlPr>
            </m:sSupPr>
            <m:e>
              <m:d>
                <m:dPr>
                  <m:ctrlPr>
                    <w:rPr>
                      <w:rFonts w:ascii="Cambria Math" w:eastAsia="MS Gothic" w:hAnsi="Cambria Math"/>
                      <w:i/>
                      <w:sz w:val="22"/>
                      <w:szCs w:val="22"/>
                    </w:rPr>
                  </m:ctrlPr>
                </m:dPr>
                <m:e>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e>
              </m:d>
            </m:e>
            <m:sup>
              <m:r>
                <w:rPr>
                  <w:rFonts w:ascii="Cambria Math" w:eastAsia="MS Gothic" w:hAnsi="Cambria Math"/>
                  <w:sz w:val="22"/>
                  <w:szCs w:val="22"/>
                </w:rPr>
                <m:t>-1</m:t>
              </m:r>
            </m:sup>
          </m:sSup>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oMath>
      </m:oMathPara>
    </w:p>
    <w:p w14:paraId="76E827EA" w14:textId="1FB61C37" w:rsidR="00B54054" w:rsidRPr="00332709" w:rsidRDefault="0038677E" w:rsidP="004E5CA8">
      <w:pPr>
        <w:keepNext/>
        <w:tabs>
          <w:tab w:val="left" w:pos="0"/>
        </w:tabs>
        <w:spacing w:before="120" w:after="0"/>
        <w:jc w:val="both"/>
        <w:outlineLvl w:val="0"/>
        <w:rPr>
          <w:rFonts w:eastAsia="MS Gothic"/>
          <w:sz w:val="22"/>
          <w:szCs w:val="22"/>
          <w:lang w:eastAsia="ja-JP"/>
        </w:rPr>
      </w:pPr>
      <w:r>
        <w:rPr>
          <w:rFonts w:eastAsia="MS Gothic"/>
          <w:sz w:val="22"/>
          <w:szCs w:val="22"/>
          <w:lang w:eastAsia="ja-JP"/>
        </w:rPr>
        <w:t xml:space="preserve">However, while the </w:t>
      </w:r>
      <w:proofErr w:type="spellStart"/>
      <w:r>
        <w:rPr>
          <w:rFonts w:eastAsia="MS Gothic"/>
          <w:sz w:val="22"/>
          <w:szCs w:val="22"/>
          <w:lang w:eastAsia="ja-JP"/>
        </w:rPr>
        <w:t>gNB</w:t>
      </w:r>
      <w:proofErr w:type="spellEnd"/>
      <w:r>
        <w:rPr>
          <w:rFonts w:eastAsia="MS Gothic"/>
          <w:sz w:val="22"/>
          <w:szCs w:val="22"/>
          <w:lang w:eastAsia="ja-JP"/>
        </w:rPr>
        <w:t xml:space="preserve"> knows the maximum power relaxation that is allowed for each SRS port, it does not know </w:t>
      </w:r>
      <w:r w:rsidR="00AB325D">
        <w:rPr>
          <w:rFonts w:eastAsia="MS Gothic"/>
          <w:sz w:val="22"/>
          <w:szCs w:val="22"/>
          <w:lang w:eastAsia="ja-JP"/>
        </w:rPr>
        <w:t>the actual value</w:t>
      </w:r>
      <w:r>
        <w:rPr>
          <w:rFonts w:eastAsia="MS Gothic"/>
          <w:sz w:val="22"/>
          <w:szCs w:val="22"/>
          <w:lang w:eastAsia="ja-JP"/>
        </w:rPr>
        <w:t xml:space="preserve"> (if any) </w:t>
      </w:r>
      <w:r w:rsidR="00AB325D">
        <w:rPr>
          <w:rFonts w:eastAsia="MS Gothic"/>
          <w:sz w:val="22"/>
          <w:szCs w:val="22"/>
          <w:lang w:eastAsia="ja-JP"/>
        </w:rPr>
        <w:t>of the power relaxation taken by the UE</w:t>
      </w:r>
      <w:r>
        <w:rPr>
          <w:rFonts w:eastAsia="MS Gothic"/>
          <w:sz w:val="22"/>
          <w:szCs w:val="22"/>
          <w:lang w:eastAsia="ja-JP"/>
        </w:rPr>
        <w:t>.</w:t>
      </w:r>
      <w:r w:rsidR="00AB325D">
        <w:rPr>
          <w:rFonts w:eastAsia="MS Gothic"/>
          <w:sz w:val="22"/>
          <w:szCs w:val="22"/>
          <w:lang w:eastAsia="ja-JP"/>
        </w:rPr>
        <w:t xml:space="preserve"> </w:t>
      </w:r>
      <w:r w:rsidR="00224F73">
        <w:rPr>
          <w:rFonts w:eastAsia="MS Gothic"/>
          <w:sz w:val="22"/>
          <w:szCs w:val="22"/>
          <w:lang w:eastAsia="ja-JP"/>
        </w:rPr>
        <w:t xml:space="preserve">If the </w:t>
      </w:r>
      <w:proofErr w:type="spellStart"/>
      <w:r w:rsidR="00224F73">
        <w:rPr>
          <w:rFonts w:eastAsia="MS Gothic"/>
          <w:sz w:val="22"/>
          <w:szCs w:val="22"/>
          <w:lang w:eastAsia="ja-JP"/>
        </w:rPr>
        <w:t>gNB</w:t>
      </w:r>
      <w:proofErr w:type="spellEnd"/>
      <w:r w:rsidR="00224F73">
        <w:rPr>
          <w:rFonts w:eastAsia="MS Gothic"/>
          <w:sz w:val="22"/>
          <w:szCs w:val="22"/>
          <w:lang w:eastAsia="ja-JP"/>
        </w:rPr>
        <w:t xml:space="preserve"> cannot accurately compensate the SRS transmit power relaxations, then downlink </w:t>
      </w:r>
      <w:r w:rsidR="00FB1467">
        <w:rPr>
          <w:rFonts w:eastAsia="MS Gothic"/>
          <w:sz w:val="22"/>
          <w:szCs w:val="22"/>
          <w:lang w:eastAsia="ja-JP"/>
        </w:rPr>
        <w:t>throughput</w:t>
      </w:r>
      <w:r w:rsidR="00224F73">
        <w:rPr>
          <w:rFonts w:eastAsia="MS Gothic"/>
          <w:sz w:val="22"/>
          <w:szCs w:val="22"/>
          <w:lang w:eastAsia="ja-JP"/>
        </w:rPr>
        <w:t xml:space="preserve"> may be negatively impacted</w:t>
      </w:r>
      <w:r w:rsidR="00B54054">
        <w:rPr>
          <w:rFonts w:eastAsia="MS Gothic"/>
          <w:sz w:val="22"/>
          <w:szCs w:val="22"/>
          <w:lang w:eastAsia="ja-JP"/>
        </w:rPr>
        <w:t xml:space="preserve"> (as </w:t>
      </w:r>
      <w:r w:rsidR="00B54054">
        <w:rPr>
          <w:rFonts w:eastAsia="MS Gothic"/>
          <w:sz w:val="22"/>
          <w:szCs w:val="22"/>
          <w:lang w:eastAsia="ja-JP"/>
        </w:rPr>
        <w:lastRenderedPageBreak/>
        <w:t>in [</w:t>
      </w:r>
      <w:r w:rsidR="00C91453">
        <w:rPr>
          <w:rFonts w:eastAsia="MS Gothic"/>
          <w:sz w:val="22"/>
          <w:szCs w:val="22"/>
          <w:lang w:eastAsia="ja-JP"/>
        </w:rPr>
        <w:t>2</w:t>
      </w:r>
      <w:r w:rsidR="00B54054">
        <w:rPr>
          <w:rFonts w:eastAsia="MS Gothic"/>
          <w:sz w:val="22"/>
          <w:szCs w:val="22"/>
          <w:lang w:eastAsia="ja-JP"/>
        </w:rPr>
        <w:t xml:space="preserve">]) since the SRS-based channel estimates are used for </w:t>
      </w:r>
      <w:r w:rsidR="00B54054" w:rsidRPr="00332709">
        <w:rPr>
          <w:rFonts w:eastAsia="MS Gothic"/>
          <w:sz w:val="22"/>
          <w:szCs w:val="22"/>
          <w:lang w:eastAsia="ja-JP"/>
        </w:rPr>
        <w:t>precoder selection, rank determination and power allocation.</w:t>
      </w:r>
    </w:p>
    <w:p w14:paraId="30118438" w14:textId="2B0A2034" w:rsidR="00B54054" w:rsidRDefault="004666F9" w:rsidP="00B54054">
      <w:pPr>
        <w:keepNext/>
        <w:tabs>
          <w:tab w:val="left" w:pos="0"/>
        </w:tabs>
        <w:spacing w:before="120" w:after="120"/>
        <w:jc w:val="both"/>
        <w:outlineLvl w:val="0"/>
        <w:rPr>
          <w:rFonts w:eastAsia="MS Gothic"/>
          <w:sz w:val="22"/>
          <w:szCs w:val="22"/>
          <w:lang w:eastAsia="ja-JP"/>
        </w:rPr>
      </w:pPr>
      <w:r>
        <w:rPr>
          <w:rFonts w:eastAsia="MS Gothic"/>
          <w:sz w:val="22"/>
          <w:szCs w:val="22"/>
          <w:lang w:eastAsia="ja-JP"/>
        </w:rPr>
        <w:t>An example</w:t>
      </w:r>
      <w:r w:rsidR="00224F73">
        <w:rPr>
          <w:rFonts w:eastAsia="MS Gothic"/>
          <w:sz w:val="22"/>
          <w:szCs w:val="22"/>
          <w:lang w:eastAsia="ja-JP"/>
        </w:rPr>
        <w:t xml:space="preserve"> can be </w:t>
      </w:r>
      <w:r w:rsidR="009F2E7B">
        <w:rPr>
          <w:rFonts w:eastAsia="MS Gothic"/>
          <w:sz w:val="22"/>
          <w:szCs w:val="22"/>
          <w:lang w:eastAsia="ja-JP"/>
        </w:rPr>
        <w:t>used to illustrate the problem</w:t>
      </w:r>
      <w:r w:rsidR="00224F73">
        <w:rPr>
          <w:rFonts w:eastAsia="MS Gothic"/>
          <w:sz w:val="22"/>
          <w:szCs w:val="22"/>
          <w:lang w:eastAsia="ja-JP"/>
        </w:rPr>
        <w:t xml:space="preserve">. </w:t>
      </w:r>
      <w:r>
        <w:rPr>
          <w:rFonts w:eastAsia="MS Gothic"/>
          <w:sz w:val="22"/>
          <w:szCs w:val="22"/>
          <w:lang w:eastAsia="ja-JP"/>
        </w:rPr>
        <w:t xml:space="preserve">We consider the simple case in which both the UE and the </w:t>
      </w:r>
      <w:proofErr w:type="spellStart"/>
      <w:r>
        <w:rPr>
          <w:rFonts w:eastAsia="MS Gothic"/>
          <w:sz w:val="22"/>
          <w:szCs w:val="22"/>
          <w:lang w:eastAsia="ja-JP"/>
        </w:rPr>
        <w:t>gNB</w:t>
      </w:r>
      <w:proofErr w:type="spellEnd"/>
      <w:r>
        <w:rPr>
          <w:rFonts w:eastAsia="MS Gothic"/>
          <w:sz w:val="22"/>
          <w:szCs w:val="22"/>
          <w:lang w:eastAsia="ja-JP"/>
        </w:rPr>
        <w:t xml:space="preserve"> have two antennas (or antenna ports).  </w:t>
      </w:r>
      <w:r w:rsidR="00E070D7">
        <w:rPr>
          <w:rFonts w:eastAsia="MS Gothic"/>
          <w:sz w:val="22"/>
          <w:szCs w:val="22"/>
          <w:lang w:eastAsia="ja-JP"/>
        </w:rPr>
        <w:t>A randomly selected channel</w:t>
      </w:r>
      <w:r>
        <w:rPr>
          <w:rFonts w:eastAsia="MS Gothic"/>
          <w:sz w:val="22"/>
          <w:szCs w:val="22"/>
          <w:lang w:eastAsia="ja-JP"/>
        </w:rPr>
        <w:t xml:space="preserve"> </w:t>
      </w:r>
      <w:r w:rsidR="00E070D7">
        <w:rPr>
          <w:rFonts w:eastAsia="MS Gothic"/>
          <w:sz w:val="22"/>
          <w:szCs w:val="22"/>
          <w:lang w:eastAsia="ja-JP"/>
        </w:rPr>
        <w:t>was</w:t>
      </w:r>
      <w:r>
        <w:rPr>
          <w:rFonts w:eastAsia="MS Gothic"/>
          <w:sz w:val="22"/>
          <w:szCs w:val="22"/>
          <w:lang w:eastAsia="ja-JP"/>
        </w:rPr>
        <w:t xml:space="preserve"> normalized so that the sum of the squares of the singular values is equal to 1</w:t>
      </w:r>
      <w:r w:rsidR="00E55CCC">
        <w:rPr>
          <w:rFonts w:eastAsia="MS Gothic"/>
          <w:sz w:val="22"/>
          <w:szCs w:val="22"/>
          <w:lang w:eastAsia="ja-JP"/>
        </w:rPr>
        <w:t xml:space="preserve">. This first </w:t>
      </w:r>
      <w:r w:rsidR="000F2B91">
        <w:rPr>
          <w:rFonts w:eastAsia="MS Gothic"/>
          <w:sz w:val="22"/>
          <w:szCs w:val="22"/>
          <w:lang w:eastAsia="ja-JP"/>
        </w:rPr>
        <w:t xml:space="preserve">channel </w:t>
      </w:r>
      <w:r w:rsidR="00E55CCC">
        <w:rPr>
          <w:rFonts w:eastAsia="MS Gothic"/>
          <w:sz w:val="22"/>
          <w:szCs w:val="22"/>
          <w:lang w:eastAsia="ja-JP"/>
        </w:rPr>
        <w:t>matrix is given by</w:t>
      </w:r>
    </w:p>
    <w:p w14:paraId="6F49FA55" w14:textId="598C2536" w:rsidR="001656E5" w:rsidRDefault="001656E5" w:rsidP="004E5CA8">
      <w:pPr>
        <w:keepNext/>
        <w:tabs>
          <w:tab w:val="left" w:pos="0"/>
        </w:tabs>
        <w:jc w:val="both"/>
        <w:outlineLvl w:val="0"/>
        <w:rPr>
          <w:rFonts w:eastAsia="MS Gothic"/>
          <w:sz w:val="22"/>
          <w:szCs w:val="22"/>
          <w:lang w:eastAsia="ja-JP"/>
        </w:rPr>
      </w:pPr>
      <m:oMathPara>
        <m:oMath>
          <m:r>
            <m:rPr>
              <m:sty m:val="bi"/>
            </m:rPr>
            <w:rPr>
              <w:rFonts w:ascii="Cambria Math" w:eastAsia="MS Gothic" w:hAnsi="Cambria Math"/>
              <w:sz w:val="22"/>
              <w:szCs w:val="22"/>
            </w:rPr>
            <m:t>H</m:t>
          </m:r>
          <m:r>
            <w:rPr>
              <w:rFonts w:ascii="Cambria Math" w:eastAsia="MS Gothic" w:hAnsi="Cambria Math"/>
              <w:sz w:val="22"/>
              <w:szCs w:val="22"/>
            </w:rPr>
            <m:t>=</m:t>
          </m:r>
          <m:d>
            <m:dPr>
              <m:begChr m:val="["/>
              <m:endChr m:val="]"/>
              <m:ctrlPr>
                <w:rPr>
                  <w:rFonts w:ascii="Cambria Math" w:eastAsia="MS Gothic" w:hAnsi="Cambria Math"/>
                  <w:b/>
                  <w:bCs/>
                  <w:i/>
                  <w:sz w:val="22"/>
                  <w:szCs w:val="22"/>
                </w:rPr>
              </m:ctrlPr>
            </m:dPr>
            <m:e>
              <m:m>
                <m:mPr>
                  <m:mcs>
                    <m:mc>
                      <m:mcPr>
                        <m:count m:val="2"/>
                        <m:mcJc m:val="center"/>
                      </m:mcPr>
                    </m:mc>
                  </m:mcs>
                  <m:ctrlPr>
                    <w:rPr>
                      <w:rFonts w:ascii="Cambria Math" w:eastAsia="MS Gothic" w:hAnsi="Cambria Math"/>
                      <w:i/>
                      <w:sz w:val="22"/>
                      <w:szCs w:val="22"/>
                    </w:rPr>
                  </m:ctrlPr>
                </m:mPr>
                <m:mr>
                  <m:e>
                    <m:r>
                      <w:rPr>
                        <w:rFonts w:ascii="Cambria Math" w:eastAsia="MS Gothic" w:hAnsi="Cambria Math"/>
                        <w:sz w:val="22"/>
                        <w:szCs w:val="22"/>
                      </w:rPr>
                      <m:t>-0.2091-0.3524</m:t>
                    </m:r>
                    <m:r>
                      <w:rPr>
                        <w:rFonts w:ascii="Cambria Math" w:eastAsia="MS Gothic" w:hAnsi="Cambria Math"/>
                        <w:sz w:val="22"/>
                        <w:szCs w:val="22"/>
                      </w:rPr>
                      <m:t xml:space="preserve"> i</m:t>
                    </m:r>
                  </m:e>
                  <m:e>
                    <m:r>
                      <w:rPr>
                        <w:rFonts w:ascii="Cambria Math" w:eastAsia="MS Gothic" w:hAnsi="Cambria Math"/>
                        <w:sz w:val="22"/>
                        <w:szCs w:val="22"/>
                      </w:rPr>
                      <m:t>-0.</m:t>
                    </m:r>
                    <m:r>
                      <w:rPr>
                        <w:rFonts w:ascii="Cambria Math" w:eastAsia="MS Gothic" w:hAnsi="Cambria Math"/>
                        <w:sz w:val="22"/>
                        <w:szCs w:val="22"/>
                      </w:rPr>
                      <m:t>2206</m:t>
                    </m:r>
                    <m:r>
                      <w:rPr>
                        <w:rFonts w:ascii="Cambria Math" w:eastAsia="MS Gothic" w:hAnsi="Cambria Math"/>
                        <w:sz w:val="22"/>
                        <w:szCs w:val="22"/>
                      </w:rPr>
                      <m:t>+0.</m:t>
                    </m:r>
                    <m:r>
                      <w:rPr>
                        <w:rFonts w:ascii="Cambria Math" w:eastAsia="MS Gothic" w:hAnsi="Cambria Math"/>
                        <w:sz w:val="22"/>
                        <w:szCs w:val="22"/>
                      </w:rPr>
                      <m:t>0328</m:t>
                    </m:r>
                    <m:r>
                      <w:rPr>
                        <w:rFonts w:ascii="Cambria Math" w:eastAsia="MS Gothic" w:hAnsi="Cambria Math"/>
                        <w:sz w:val="22"/>
                        <w:szCs w:val="22"/>
                      </w:rPr>
                      <m:t xml:space="preserve"> i</m:t>
                    </m:r>
                  </m:e>
                </m:mr>
                <m:mr>
                  <m:e>
                    <m:r>
                      <w:rPr>
                        <w:rFonts w:ascii="Cambria Math" w:eastAsia="MS Gothic" w:hAnsi="Cambria Math"/>
                        <w:sz w:val="22"/>
                        <w:szCs w:val="22"/>
                      </w:rPr>
                      <m:t>-0</m:t>
                    </m:r>
                    <m:r>
                      <w:rPr>
                        <w:rFonts w:ascii="Cambria Math" w:eastAsia="MS Gothic" w:hAnsi="Cambria Math"/>
                        <w:sz w:val="22"/>
                        <w:szCs w:val="22"/>
                      </w:rPr>
                      <m:t>.3865-</m:t>
                    </m:r>
                    <m:r>
                      <w:rPr>
                        <w:rFonts w:ascii="Cambria Math" w:eastAsia="MS Gothic" w:hAnsi="Cambria Math"/>
                        <w:sz w:val="22"/>
                        <w:szCs w:val="22"/>
                      </w:rPr>
                      <m:t>0.</m:t>
                    </m:r>
                    <m:r>
                      <w:rPr>
                        <w:rFonts w:ascii="Cambria Math" w:eastAsia="MS Gothic" w:hAnsi="Cambria Math"/>
                        <w:sz w:val="22"/>
                        <w:szCs w:val="22"/>
                      </w:rPr>
                      <m:t>1292</m:t>
                    </m:r>
                    <m:r>
                      <w:rPr>
                        <w:rFonts w:ascii="Cambria Math" w:eastAsia="MS Gothic" w:hAnsi="Cambria Math"/>
                        <w:sz w:val="22"/>
                        <w:szCs w:val="22"/>
                      </w:rPr>
                      <m:t xml:space="preserve"> i</m:t>
                    </m:r>
                  </m:e>
                  <m:e>
                    <m:r>
                      <w:rPr>
                        <w:rFonts w:ascii="Cambria Math" w:eastAsia="MS Gothic" w:hAnsi="Cambria Math"/>
                        <w:sz w:val="22"/>
                        <w:szCs w:val="22"/>
                      </w:rPr>
                      <m:t>-</m:t>
                    </m:r>
                    <m:r>
                      <w:rPr>
                        <w:rFonts w:ascii="Cambria Math" w:eastAsia="MS Gothic" w:hAnsi="Cambria Math"/>
                        <w:sz w:val="22"/>
                        <w:szCs w:val="22"/>
                      </w:rPr>
                      <m:t>0.</m:t>
                    </m:r>
                    <m:r>
                      <w:rPr>
                        <w:rFonts w:ascii="Cambria Math" w:eastAsia="MS Gothic" w:hAnsi="Cambria Math"/>
                        <w:sz w:val="22"/>
                        <w:szCs w:val="22"/>
                      </w:rPr>
                      <m:t>7837-</m:t>
                    </m:r>
                    <m:r>
                      <w:rPr>
                        <w:rFonts w:ascii="Cambria Math" w:eastAsia="MS Gothic" w:hAnsi="Cambria Math"/>
                        <w:sz w:val="22"/>
                        <w:szCs w:val="22"/>
                      </w:rPr>
                      <m:t>0.</m:t>
                    </m:r>
                    <m:r>
                      <w:rPr>
                        <w:rFonts w:ascii="Cambria Math" w:eastAsia="MS Gothic" w:hAnsi="Cambria Math"/>
                        <w:sz w:val="22"/>
                        <w:szCs w:val="22"/>
                      </w:rPr>
                      <m:t>0456</m:t>
                    </m:r>
                    <m:r>
                      <w:rPr>
                        <w:rFonts w:ascii="Cambria Math" w:eastAsia="MS Gothic" w:hAnsi="Cambria Math"/>
                        <w:sz w:val="22"/>
                        <w:szCs w:val="22"/>
                      </w:rPr>
                      <m:t xml:space="preserve"> i</m:t>
                    </m:r>
                  </m:e>
                </m:mr>
              </m:m>
            </m:e>
          </m:d>
        </m:oMath>
      </m:oMathPara>
    </w:p>
    <w:p w14:paraId="67762EBD" w14:textId="10C42483" w:rsidR="000540C6" w:rsidRDefault="00E070D7" w:rsidP="004E5CA8">
      <w:pPr>
        <w:keepNext/>
        <w:tabs>
          <w:tab w:val="left" w:pos="0"/>
        </w:tabs>
        <w:spacing w:before="120" w:after="0"/>
        <w:jc w:val="both"/>
        <w:outlineLvl w:val="0"/>
        <w:rPr>
          <w:rFonts w:eastAsia="MS Gothic"/>
          <w:sz w:val="22"/>
          <w:szCs w:val="22"/>
          <w:lang w:eastAsia="ja-JP"/>
        </w:rPr>
      </w:pPr>
      <w:r>
        <w:rPr>
          <w:rFonts w:eastAsia="MS Gothic"/>
          <w:sz w:val="22"/>
          <w:szCs w:val="22"/>
          <w:lang w:eastAsia="ja-JP"/>
        </w:rPr>
        <w:t xml:space="preserve">This same channel </w:t>
      </w:r>
      <w:r w:rsidR="000540C6">
        <w:rPr>
          <w:rFonts w:eastAsia="MS Gothic"/>
          <w:sz w:val="22"/>
          <w:szCs w:val="22"/>
          <w:lang w:eastAsia="ja-JP"/>
        </w:rPr>
        <w:t xml:space="preserve">was then multiplied by the attenuation matrix </w:t>
      </w:r>
      <w:r w:rsidR="000540C6" w:rsidRPr="000540C6">
        <w:rPr>
          <w:rFonts w:eastAsia="MS Gothic"/>
          <w:b/>
          <w:bCs/>
          <w:sz w:val="22"/>
          <w:szCs w:val="22"/>
          <w:lang w:eastAsia="ja-JP"/>
        </w:rPr>
        <w:t>R</w:t>
      </w:r>
      <w:r w:rsidR="000540C6">
        <w:rPr>
          <w:rFonts w:eastAsia="MS Gothic"/>
          <w:sz w:val="22"/>
          <w:szCs w:val="22"/>
          <w:lang w:eastAsia="ja-JP"/>
        </w:rPr>
        <w:t xml:space="preserve"> for the case that a </w:t>
      </w:r>
      <w:r w:rsidR="00480612">
        <w:rPr>
          <w:rFonts w:eastAsia="MS Gothic"/>
          <w:sz w:val="22"/>
          <w:szCs w:val="22"/>
          <w:lang w:eastAsia="ja-JP"/>
        </w:rPr>
        <w:t>4.5</w:t>
      </w:r>
      <w:r w:rsidR="000540C6">
        <w:rPr>
          <w:rFonts w:eastAsia="MS Gothic"/>
          <w:sz w:val="22"/>
          <w:szCs w:val="22"/>
          <w:lang w:eastAsia="ja-JP"/>
        </w:rPr>
        <w:t xml:space="preserve"> dB transmit power relaxation was taken for the SRS transmitted on the second antenna</w:t>
      </w:r>
      <w:r w:rsidR="000F2B91">
        <w:rPr>
          <w:rFonts w:eastAsia="MS Gothic"/>
          <w:sz w:val="22"/>
          <w:szCs w:val="22"/>
          <w:lang w:eastAsia="ja-JP"/>
        </w:rPr>
        <w:t xml:space="preserve">.  The resulting </w:t>
      </w:r>
      <w:r w:rsidR="000540C6" w:rsidRPr="00480612">
        <w:rPr>
          <w:rFonts w:eastAsia="MS Gothic"/>
          <w:i/>
          <w:iCs/>
          <w:sz w:val="22"/>
          <w:szCs w:val="22"/>
          <w:lang w:eastAsia="ja-JP"/>
        </w:rPr>
        <w:t>measured</w:t>
      </w:r>
      <w:r w:rsidR="000540C6">
        <w:rPr>
          <w:rFonts w:eastAsia="MS Gothic"/>
          <w:sz w:val="22"/>
          <w:szCs w:val="22"/>
          <w:lang w:eastAsia="ja-JP"/>
        </w:rPr>
        <w:t xml:space="preserve"> channel </w:t>
      </w:r>
      <w:r w:rsidR="0036348A">
        <w:rPr>
          <w:rFonts w:eastAsia="MS Gothic"/>
          <w:sz w:val="22"/>
          <w:szCs w:val="22"/>
          <w:lang w:eastAsia="ja-JP"/>
        </w:rPr>
        <w:t xml:space="preserve">is </w:t>
      </w:r>
      <w:r w:rsidR="000F2B91">
        <w:rPr>
          <w:rFonts w:eastAsia="MS Gothic"/>
          <w:sz w:val="22"/>
          <w:szCs w:val="22"/>
          <w:lang w:eastAsia="ja-JP"/>
        </w:rPr>
        <w:t xml:space="preserve">then </w:t>
      </w:r>
      <w:r w:rsidR="0036348A">
        <w:rPr>
          <w:rFonts w:eastAsia="MS Gothic"/>
          <w:sz w:val="22"/>
          <w:szCs w:val="22"/>
          <w:lang w:eastAsia="ja-JP"/>
        </w:rPr>
        <w:t>given by</w:t>
      </w:r>
    </w:p>
    <w:p w14:paraId="63B4597E" w14:textId="64DAA612" w:rsidR="001656E5" w:rsidRDefault="00000000" w:rsidP="004E5CA8">
      <w:pPr>
        <w:keepNext/>
        <w:tabs>
          <w:tab w:val="left" w:pos="0"/>
        </w:tabs>
        <w:spacing w:after="0"/>
        <w:jc w:val="both"/>
        <w:outlineLvl w:val="0"/>
        <w:rPr>
          <w:rFonts w:eastAsia="MS Gothic"/>
          <w:sz w:val="22"/>
          <w:szCs w:val="22"/>
          <w:lang w:eastAsia="ja-JP"/>
        </w:rPr>
      </w:pPr>
      <m:oMathPara>
        <m:oMath>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r>
            <w:rPr>
              <w:rFonts w:ascii="Cambria Math" w:eastAsia="MS Gothic" w:hAnsi="Cambria Math"/>
              <w:sz w:val="22"/>
              <w:szCs w:val="22"/>
            </w:rPr>
            <m:t>=</m:t>
          </m:r>
          <m:r>
            <m:rPr>
              <m:sty m:val="bi"/>
            </m:rPr>
            <w:rPr>
              <w:rFonts w:ascii="Cambria Math" w:eastAsia="MS Gothic" w:hAnsi="Cambria Math"/>
              <w:sz w:val="22"/>
              <w:szCs w:val="22"/>
            </w:rPr>
            <m:t xml:space="preserve"> H</m:t>
          </m:r>
          <m:r>
            <w:rPr>
              <w:rFonts w:ascii="Cambria Math" w:eastAsia="MS Gothic" w:hAnsi="Cambria Math"/>
              <w:sz w:val="22"/>
              <w:szCs w:val="22"/>
            </w:rPr>
            <m:t xml:space="preserve"> </m:t>
          </m:r>
          <m:r>
            <m:rPr>
              <m:sty m:val="bi"/>
            </m:rPr>
            <w:rPr>
              <w:rFonts w:ascii="Cambria Math" w:eastAsia="MS Gothic" w:hAnsi="Cambria Math"/>
              <w:sz w:val="22"/>
              <w:szCs w:val="22"/>
            </w:rPr>
            <m:t>R=</m:t>
          </m:r>
          <m:d>
            <m:dPr>
              <m:begChr m:val="["/>
              <m:endChr m:val="]"/>
              <m:ctrlPr>
                <w:rPr>
                  <w:rFonts w:ascii="Cambria Math" w:eastAsia="MS Gothic" w:hAnsi="Cambria Math"/>
                  <w:b/>
                  <w:bCs/>
                  <w:i/>
                  <w:sz w:val="22"/>
                  <w:szCs w:val="22"/>
                </w:rPr>
              </m:ctrlPr>
            </m:dPr>
            <m:e>
              <m:m>
                <m:mPr>
                  <m:mcs>
                    <m:mc>
                      <m:mcPr>
                        <m:count m:val="2"/>
                        <m:mcJc m:val="center"/>
                      </m:mcPr>
                    </m:mc>
                  </m:mcs>
                  <m:ctrlPr>
                    <w:rPr>
                      <w:rFonts w:ascii="Cambria Math" w:eastAsia="MS Gothic" w:hAnsi="Cambria Math"/>
                      <w:i/>
                      <w:sz w:val="22"/>
                      <w:szCs w:val="22"/>
                    </w:rPr>
                  </m:ctrlPr>
                </m:mPr>
                <m:mr>
                  <m:e>
                    <m:r>
                      <w:rPr>
                        <w:rFonts w:ascii="Cambria Math" w:eastAsia="MS Gothic" w:hAnsi="Cambria Math"/>
                        <w:sz w:val="22"/>
                        <w:szCs w:val="22"/>
                      </w:rPr>
                      <m:t>-0.2091-0.3524 i</m:t>
                    </m:r>
                  </m:e>
                  <m:e>
                    <m:r>
                      <w:rPr>
                        <w:rFonts w:ascii="Cambria Math" w:eastAsia="MS Gothic" w:hAnsi="Cambria Math"/>
                        <w:sz w:val="22"/>
                        <w:szCs w:val="22"/>
                      </w:rPr>
                      <m:t>-0.</m:t>
                    </m:r>
                    <m:r>
                      <w:rPr>
                        <w:rFonts w:ascii="Cambria Math" w:eastAsia="MS Gothic" w:hAnsi="Cambria Math"/>
                        <w:sz w:val="22"/>
                        <w:szCs w:val="22"/>
                      </w:rPr>
                      <m:t>1314+.0195</m:t>
                    </m:r>
                    <m:r>
                      <w:rPr>
                        <w:rFonts w:ascii="Cambria Math" w:eastAsia="MS Gothic" w:hAnsi="Cambria Math"/>
                        <w:sz w:val="22"/>
                        <w:szCs w:val="22"/>
                      </w:rPr>
                      <m:t xml:space="preserve"> i</m:t>
                    </m:r>
                  </m:e>
                </m:mr>
                <m:mr>
                  <m:e>
                    <m:r>
                      <w:rPr>
                        <w:rFonts w:ascii="Cambria Math" w:eastAsia="MS Gothic" w:hAnsi="Cambria Math"/>
                        <w:sz w:val="22"/>
                        <w:szCs w:val="22"/>
                      </w:rPr>
                      <m:t>-0..3865-0.1292 i</m:t>
                    </m:r>
                  </m:e>
                  <m:e>
                    <m:r>
                      <w:rPr>
                        <w:rFonts w:ascii="Cambria Math" w:eastAsia="MS Gothic" w:hAnsi="Cambria Math"/>
                        <w:sz w:val="22"/>
                        <w:szCs w:val="22"/>
                      </w:rPr>
                      <m:t>-0.4668-0.0272</m:t>
                    </m:r>
                    <m:r>
                      <w:rPr>
                        <w:rFonts w:ascii="Cambria Math" w:eastAsia="MS Gothic" w:hAnsi="Cambria Math"/>
                        <w:sz w:val="22"/>
                        <w:szCs w:val="22"/>
                      </w:rPr>
                      <m:t xml:space="preserve"> i</m:t>
                    </m:r>
                  </m:e>
                </m:mr>
              </m:m>
            </m:e>
          </m:d>
        </m:oMath>
      </m:oMathPara>
    </w:p>
    <w:p w14:paraId="39906811" w14:textId="1B4AC23E" w:rsidR="00236D3A" w:rsidRDefault="00756500" w:rsidP="00480612">
      <w:pPr>
        <w:keepNext/>
        <w:tabs>
          <w:tab w:val="left" w:pos="0"/>
        </w:tabs>
        <w:spacing w:before="120" w:after="120"/>
        <w:jc w:val="both"/>
        <w:outlineLvl w:val="0"/>
        <w:rPr>
          <w:rFonts w:eastAsia="MS Gothic"/>
          <w:sz w:val="22"/>
          <w:szCs w:val="22"/>
          <w:lang w:eastAsia="ja-JP"/>
        </w:rPr>
      </w:pPr>
      <w:r>
        <w:rPr>
          <w:rFonts w:eastAsia="MS Gothic"/>
          <w:sz w:val="22"/>
          <w:szCs w:val="22"/>
          <w:lang w:eastAsia="ja-JP"/>
        </w:rPr>
        <w:t>The</w:t>
      </w:r>
      <w:r w:rsidR="000540C6">
        <w:rPr>
          <w:rFonts w:eastAsia="MS Gothic"/>
          <w:sz w:val="22"/>
          <w:szCs w:val="22"/>
          <w:lang w:eastAsia="ja-JP"/>
        </w:rPr>
        <w:t xml:space="preserve"> </w:t>
      </w:r>
      <w:r w:rsidR="00BD1BB2">
        <w:rPr>
          <w:rFonts w:eastAsia="MS Gothic"/>
          <w:sz w:val="22"/>
          <w:szCs w:val="22"/>
          <w:lang w:eastAsia="ja-JP"/>
        </w:rPr>
        <w:t xml:space="preserve">water-pouring </w:t>
      </w:r>
      <w:r w:rsidR="000540C6">
        <w:rPr>
          <w:rFonts w:eastAsia="MS Gothic"/>
          <w:sz w:val="22"/>
          <w:szCs w:val="22"/>
          <w:lang w:eastAsia="ja-JP"/>
        </w:rPr>
        <w:t xml:space="preserve">channel capacity was computed </w:t>
      </w:r>
      <w:r w:rsidR="00E55CCC">
        <w:rPr>
          <w:rFonts w:eastAsia="MS Gothic"/>
          <w:sz w:val="22"/>
          <w:szCs w:val="22"/>
          <w:lang w:eastAsia="ja-JP"/>
        </w:rPr>
        <w:t>for the first and second channels as a function of signal-to-noise ratio with the result</w:t>
      </w:r>
      <w:r w:rsidR="00BD1BB2">
        <w:rPr>
          <w:rFonts w:eastAsia="MS Gothic"/>
          <w:sz w:val="22"/>
          <w:szCs w:val="22"/>
          <w:lang w:eastAsia="ja-JP"/>
        </w:rPr>
        <w:t>s</w:t>
      </w:r>
      <w:r w:rsidR="00C91453">
        <w:rPr>
          <w:rFonts w:eastAsia="MS Gothic"/>
          <w:sz w:val="22"/>
          <w:szCs w:val="22"/>
          <w:lang w:eastAsia="ja-JP"/>
        </w:rPr>
        <w:t xml:space="preserve"> are</w:t>
      </w:r>
      <w:r w:rsidR="00E55CCC">
        <w:rPr>
          <w:rFonts w:eastAsia="MS Gothic"/>
          <w:sz w:val="22"/>
          <w:szCs w:val="22"/>
          <w:lang w:eastAsia="ja-JP"/>
        </w:rPr>
        <w:t xml:space="preserve"> given in Figure 1. </w:t>
      </w:r>
      <w:r w:rsidR="00236D3A">
        <w:rPr>
          <w:rFonts w:eastAsia="MS Gothic"/>
          <w:sz w:val="22"/>
          <w:szCs w:val="22"/>
          <w:lang w:eastAsia="ja-JP"/>
        </w:rPr>
        <w:t xml:space="preserve"> To compute capacity for the second channel, the following steps were taken</w:t>
      </w:r>
    </w:p>
    <w:p w14:paraId="6815C577" w14:textId="70984128" w:rsidR="00236D3A" w:rsidRDefault="00236D3A" w:rsidP="00386BE7">
      <w:pPr>
        <w:pStyle w:val="ListParagraph"/>
        <w:numPr>
          <w:ilvl w:val="0"/>
          <w:numId w:val="34"/>
        </w:numPr>
        <w:tabs>
          <w:tab w:val="left" w:pos="0"/>
        </w:tabs>
        <w:spacing w:after="60"/>
        <w:contextualSpacing w:val="0"/>
        <w:jc w:val="both"/>
        <w:outlineLvl w:val="0"/>
        <w:rPr>
          <w:rFonts w:eastAsia="MS Gothic"/>
          <w:sz w:val="22"/>
          <w:szCs w:val="22"/>
          <w:lang w:eastAsia="ja-JP"/>
        </w:rPr>
      </w:pPr>
      <w:r>
        <w:rPr>
          <w:rFonts w:eastAsia="MS Gothic"/>
          <w:sz w:val="22"/>
          <w:szCs w:val="22"/>
          <w:lang w:eastAsia="ja-JP"/>
        </w:rPr>
        <w:t xml:space="preserve">The singular value decomposition of the matrix </w:t>
      </w:r>
      <m:oMath>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r>
          <w:rPr>
            <w:rFonts w:ascii="Cambria Math" w:eastAsia="MS Gothic" w:hAnsi="Cambria Math"/>
            <w:sz w:val="22"/>
            <w:szCs w:val="22"/>
          </w:rPr>
          <m:t>=</m:t>
        </m:r>
        <m:r>
          <m:rPr>
            <m:sty m:val="bi"/>
          </m:rPr>
          <w:rPr>
            <w:rFonts w:ascii="Cambria Math" w:eastAsia="MS Gothic" w:hAnsi="Cambria Math"/>
            <w:sz w:val="22"/>
            <w:szCs w:val="22"/>
          </w:rPr>
          <m:t xml:space="preserve"> H</m:t>
        </m:r>
        <m:r>
          <w:rPr>
            <w:rFonts w:ascii="Cambria Math" w:eastAsia="MS Gothic" w:hAnsi="Cambria Math"/>
            <w:sz w:val="22"/>
            <w:szCs w:val="22"/>
          </w:rPr>
          <m:t xml:space="preserve"> </m:t>
        </m:r>
        <m:r>
          <m:rPr>
            <m:sty m:val="bi"/>
          </m:rPr>
          <w:rPr>
            <w:rFonts w:ascii="Cambria Math" w:eastAsia="MS Gothic" w:hAnsi="Cambria Math"/>
            <w:sz w:val="22"/>
            <w:szCs w:val="22"/>
          </w:rPr>
          <m:t>R</m:t>
        </m:r>
      </m:oMath>
      <w:r>
        <w:rPr>
          <w:rFonts w:eastAsia="MS Gothic"/>
          <w:sz w:val="22"/>
          <w:szCs w:val="22"/>
        </w:rPr>
        <w:t xml:space="preserve"> was used to determine the precoding vectors</w:t>
      </w:r>
      <w:r w:rsidR="00EB2E86">
        <w:rPr>
          <w:rFonts w:eastAsia="MS Gothic"/>
          <w:sz w:val="22"/>
          <w:szCs w:val="22"/>
        </w:rPr>
        <w:t xml:space="preserve"> </w:t>
      </w:r>
      <w:r w:rsidR="00343AA4">
        <w:rPr>
          <w:rFonts w:eastAsia="MS Gothic"/>
          <w:sz w:val="22"/>
          <w:szCs w:val="22"/>
        </w:rPr>
        <w:t xml:space="preserve">and the power allocation </w:t>
      </w:r>
      <w:r w:rsidR="00EB2E86">
        <w:rPr>
          <w:rFonts w:eastAsia="MS Gothic"/>
          <w:sz w:val="22"/>
          <w:szCs w:val="22"/>
        </w:rPr>
        <w:t xml:space="preserve">for </w:t>
      </w:r>
      <w:r w:rsidR="00386BE7">
        <w:rPr>
          <w:rFonts w:eastAsia="MS Gothic"/>
          <w:sz w:val="22"/>
          <w:szCs w:val="22"/>
        </w:rPr>
        <w:t xml:space="preserve">the two </w:t>
      </w:r>
      <w:proofErr w:type="gramStart"/>
      <w:r w:rsidR="00386BE7">
        <w:rPr>
          <w:rFonts w:eastAsia="MS Gothic"/>
          <w:sz w:val="22"/>
          <w:szCs w:val="22"/>
        </w:rPr>
        <w:t>layers</w:t>
      </w:r>
      <w:r w:rsidR="00EB2E86">
        <w:rPr>
          <w:rFonts w:eastAsia="MS Gothic"/>
          <w:sz w:val="22"/>
          <w:szCs w:val="22"/>
        </w:rPr>
        <w:t>;</w:t>
      </w:r>
      <w:proofErr w:type="gramEnd"/>
    </w:p>
    <w:p w14:paraId="3D3B264E" w14:textId="7CC819B7" w:rsidR="00EB2E86" w:rsidRPr="00EB2E86" w:rsidRDefault="00EB2E86" w:rsidP="00386BE7">
      <w:pPr>
        <w:pStyle w:val="ListParagraph"/>
        <w:numPr>
          <w:ilvl w:val="0"/>
          <w:numId w:val="34"/>
        </w:numPr>
        <w:tabs>
          <w:tab w:val="left" w:pos="0"/>
        </w:tabs>
        <w:spacing w:after="60"/>
        <w:contextualSpacing w:val="0"/>
        <w:jc w:val="both"/>
        <w:outlineLvl w:val="0"/>
        <w:rPr>
          <w:rFonts w:eastAsia="MS Gothic"/>
          <w:sz w:val="22"/>
          <w:szCs w:val="22"/>
          <w:lang w:eastAsia="ja-JP"/>
        </w:rPr>
      </w:pPr>
      <w:r>
        <w:rPr>
          <w:rFonts w:eastAsia="MS Gothic"/>
          <w:sz w:val="22"/>
          <w:szCs w:val="22"/>
        </w:rPr>
        <w:t xml:space="preserve">The precoding vectors were passed through the actual channel </w:t>
      </w:r>
      <m:oMath>
        <m:r>
          <m:rPr>
            <m:sty m:val="bi"/>
          </m:rPr>
          <w:rPr>
            <w:rFonts w:ascii="Cambria Math" w:eastAsia="MS Gothic" w:hAnsi="Cambria Math"/>
            <w:sz w:val="22"/>
            <w:szCs w:val="22"/>
          </w:rPr>
          <m:t>H</m:t>
        </m:r>
      </m:oMath>
      <w:r w:rsidRPr="00386BE7">
        <w:rPr>
          <w:rFonts w:eastAsia="MS Gothic"/>
          <w:bCs/>
          <w:sz w:val="22"/>
          <w:szCs w:val="22"/>
        </w:rPr>
        <w:t>;</w:t>
      </w:r>
    </w:p>
    <w:p w14:paraId="4397CFEC" w14:textId="0FF53C5D" w:rsidR="00EB2E86" w:rsidRDefault="00386BE7" w:rsidP="00386BE7">
      <w:pPr>
        <w:pStyle w:val="ListParagraph"/>
        <w:numPr>
          <w:ilvl w:val="0"/>
          <w:numId w:val="34"/>
        </w:numPr>
        <w:tabs>
          <w:tab w:val="left" w:pos="0"/>
        </w:tabs>
        <w:spacing w:after="60"/>
        <w:contextualSpacing w:val="0"/>
        <w:jc w:val="both"/>
        <w:outlineLvl w:val="0"/>
        <w:rPr>
          <w:rFonts w:eastAsia="MS Gothic"/>
          <w:sz w:val="22"/>
          <w:szCs w:val="22"/>
          <w:lang w:eastAsia="ja-JP"/>
        </w:rPr>
      </w:pPr>
      <w:r>
        <w:rPr>
          <w:rFonts w:eastAsia="MS Gothic"/>
          <w:sz w:val="22"/>
          <w:szCs w:val="22"/>
          <w:lang w:eastAsia="ja-JP"/>
        </w:rPr>
        <w:t>At the receiver, a zero-forcing receiver was used to separate the layers</w:t>
      </w:r>
      <w:r w:rsidR="00343AA4">
        <w:rPr>
          <w:rFonts w:eastAsia="MS Gothic"/>
          <w:sz w:val="22"/>
          <w:szCs w:val="22"/>
          <w:lang w:eastAsia="ja-JP"/>
        </w:rPr>
        <w:t>.</w:t>
      </w:r>
    </w:p>
    <w:p w14:paraId="6C5C5467" w14:textId="215C5F0F" w:rsidR="009F1672" w:rsidRDefault="00A15B11" w:rsidP="009F1672">
      <w:pPr>
        <w:tabs>
          <w:tab w:val="left" w:pos="0"/>
        </w:tabs>
        <w:spacing w:before="120" w:after="360"/>
        <w:jc w:val="both"/>
        <w:outlineLvl w:val="0"/>
        <w:rPr>
          <w:rFonts w:eastAsia="MS Gothic"/>
          <w:sz w:val="22"/>
          <w:szCs w:val="22"/>
          <w:lang w:eastAsia="ja-JP"/>
        </w:rPr>
      </w:pPr>
      <w:r>
        <w:rPr>
          <w:rFonts w:eastAsia="MS Gothic"/>
          <w:sz w:val="22"/>
          <w:szCs w:val="22"/>
          <w:lang w:eastAsia="ja-JP"/>
        </w:rPr>
        <w:t>For this example, i</w:t>
      </w:r>
      <w:r w:rsidR="00E55CCC">
        <w:rPr>
          <w:rFonts w:eastAsia="MS Gothic"/>
          <w:sz w:val="22"/>
          <w:szCs w:val="22"/>
          <w:lang w:eastAsia="ja-JP"/>
        </w:rPr>
        <w:t xml:space="preserve">t can be observed that there is a </w:t>
      </w:r>
      <w:r w:rsidR="00343AA4">
        <w:rPr>
          <w:rFonts w:eastAsia="MS Gothic"/>
          <w:sz w:val="22"/>
          <w:szCs w:val="22"/>
          <w:lang w:eastAsia="ja-JP"/>
        </w:rPr>
        <w:t>notic</w:t>
      </w:r>
      <w:r w:rsidR="009F1672">
        <w:rPr>
          <w:rFonts w:eastAsia="MS Gothic"/>
          <w:sz w:val="22"/>
          <w:szCs w:val="22"/>
          <w:lang w:eastAsia="ja-JP"/>
        </w:rPr>
        <w:t>e</w:t>
      </w:r>
      <w:r w:rsidR="00343AA4">
        <w:rPr>
          <w:rFonts w:eastAsia="MS Gothic"/>
          <w:sz w:val="22"/>
          <w:szCs w:val="22"/>
          <w:lang w:eastAsia="ja-JP"/>
        </w:rPr>
        <w:t>able</w:t>
      </w:r>
      <w:r w:rsidR="00E55CCC">
        <w:rPr>
          <w:rFonts w:eastAsia="MS Gothic"/>
          <w:sz w:val="22"/>
          <w:szCs w:val="22"/>
          <w:lang w:eastAsia="ja-JP"/>
        </w:rPr>
        <w:t xml:space="preserve"> </w:t>
      </w:r>
      <w:r w:rsidR="00343AA4">
        <w:rPr>
          <w:rFonts w:eastAsia="MS Gothic"/>
          <w:sz w:val="22"/>
          <w:szCs w:val="22"/>
          <w:lang w:eastAsia="ja-JP"/>
        </w:rPr>
        <w:t>reduction of water-pouring channel capacity if the SRS-based channel estimate is not corrected</w:t>
      </w:r>
      <w:r w:rsidR="00E55CCC">
        <w:rPr>
          <w:rFonts w:eastAsia="MS Gothic"/>
          <w:sz w:val="22"/>
          <w:szCs w:val="22"/>
          <w:lang w:eastAsia="ja-JP"/>
        </w:rPr>
        <w:t>.</w:t>
      </w:r>
    </w:p>
    <w:p w14:paraId="0A0FAC9A" w14:textId="15A62168" w:rsidR="00BD1BB2" w:rsidRPr="009F1672" w:rsidRDefault="009F1672" w:rsidP="009F1672">
      <w:pPr>
        <w:tabs>
          <w:tab w:val="left" w:pos="0"/>
        </w:tabs>
        <w:spacing w:before="120" w:after="120"/>
        <w:jc w:val="center"/>
        <w:outlineLvl w:val="0"/>
        <w:rPr>
          <w:rFonts w:eastAsia="MS Gothic"/>
          <w:sz w:val="22"/>
          <w:szCs w:val="22"/>
          <w:lang w:eastAsia="ja-JP"/>
        </w:rPr>
      </w:pPr>
      <w:r w:rsidRPr="009F1672">
        <w:drawing>
          <wp:inline distT="0" distB="0" distL="0" distR="0" wp14:anchorId="374320BA" wp14:editId="75457CA4">
            <wp:extent cx="4334256" cy="2615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4256" cy="2615184"/>
                    </a:xfrm>
                    <a:prstGeom prst="rect">
                      <a:avLst/>
                    </a:prstGeom>
                    <a:noFill/>
                    <a:ln>
                      <a:noFill/>
                    </a:ln>
                  </pic:spPr>
                </pic:pic>
              </a:graphicData>
            </a:graphic>
          </wp:inline>
        </w:drawing>
      </w:r>
      <w:r w:rsidR="00BD1BB2" w:rsidRPr="00BD1BB2">
        <w:t xml:space="preserve"> </w:t>
      </w:r>
    </w:p>
    <w:p w14:paraId="46E8CC52" w14:textId="4510E27B" w:rsidR="00BD1BB2" w:rsidRPr="00F42228" w:rsidRDefault="00BD1BB2" w:rsidP="004E5CA8">
      <w:pPr>
        <w:pStyle w:val="TF"/>
        <w:spacing w:before="240"/>
      </w:pPr>
      <w:r>
        <w:t xml:space="preserve">Figure 1: </w:t>
      </w:r>
      <w:r w:rsidR="008C2508">
        <w:t xml:space="preserve">Example of </w:t>
      </w:r>
      <w:r w:rsidR="00F87946">
        <w:t xml:space="preserve">capacity reduction due to unknown </w:t>
      </w:r>
      <w:r w:rsidR="00343AA4">
        <w:t>4.5</w:t>
      </w:r>
      <w:r w:rsidR="00F87946">
        <w:t xml:space="preserve"> dB SRS relaxation</w:t>
      </w:r>
    </w:p>
    <w:p w14:paraId="6AEF283C" w14:textId="15B55C7B" w:rsidR="00596A18" w:rsidRDefault="00756500" w:rsidP="009572D9">
      <w:pPr>
        <w:keepNext/>
        <w:tabs>
          <w:tab w:val="left" w:pos="0"/>
        </w:tabs>
        <w:spacing w:before="120" w:after="120"/>
        <w:jc w:val="both"/>
        <w:outlineLvl w:val="0"/>
        <w:rPr>
          <w:rFonts w:eastAsia="MS Gothic"/>
          <w:sz w:val="22"/>
          <w:szCs w:val="22"/>
          <w:lang w:eastAsia="ja-JP"/>
        </w:rPr>
      </w:pPr>
      <w:r>
        <w:rPr>
          <w:rFonts w:eastAsia="MS Gothic"/>
          <w:sz w:val="22"/>
          <w:szCs w:val="22"/>
          <w:lang w:eastAsia="ja-JP"/>
        </w:rPr>
        <w:lastRenderedPageBreak/>
        <w:t xml:space="preserve">No general conclusion can be drawn from any single example, including this one.  However, it may be useful to consider whether the SRS power relaxations, if unknown, can significantly impact the quality of the resulting downlink CSI.  </w:t>
      </w:r>
    </w:p>
    <w:p w14:paraId="69A984CB" w14:textId="1E0A8AE2" w:rsidR="00596A18" w:rsidRDefault="00596A18" w:rsidP="009572D9">
      <w:pPr>
        <w:keepNext/>
        <w:tabs>
          <w:tab w:val="left" w:pos="0"/>
        </w:tabs>
        <w:spacing w:before="120" w:after="120"/>
        <w:jc w:val="both"/>
        <w:outlineLvl w:val="0"/>
        <w:rPr>
          <w:rFonts w:eastAsia="MS Gothic"/>
          <w:sz w:val="22"/>
          <w:szCs w:val="22"/>
          <w:lang w:eastAsia="ja-JP"/>
        </w:rPr>
      </w:pPr>
      <w:r>
        <w:rPr>
          <w:rFonts w:eastAsia="MS Gothic"/>
          <w:sz w:val="22"/>
          <w:szCs w:val="22"/>
          <w:lang w:eastAsia="ja-JP"/>
        </w:rPr>
        <w:t>Throughput loss due to unknown SRS relaxations has</w:t>
      </w:r>
      <w:r w:rsidR="004B0B22">
        <w:rPr>
          <w:rFonts w:eastAsia="MS Gothic"/>
          <w:sz w:val="22"/>
          <w:szCs w:val="22"/>
          <w:lang w:eastAsia="ja-JP"/>
        </w:rPr>
        <w:t xml:space="preserve"> also</w:t>
      </w:r>
      <w:r>
        <w:rPr>
          <w:rFonts w:eastAsia="MS Gothic"/>
          <w:sz w:val="22"/>
          <w:szCs w:val="22"/>
          <w:lang w:eastAsia="ja-JP"/>
        </w:rPr>
        <w:t xml:space="preserve"> been demonstrated previously in [</w:t>
      </w:r>
      <w:r w:rsidR="00C91453">
        <w:rPr>
          <w:rFonts w:eastAsia="MS Gothic"/>
          <w:sz w:val="22"/>
          <w:szCs w:val="22"/>
          <w:lang w:eastAsia="ja-JP"/>
        </w:rPr>
        <w:t>2</w:t>
      </w:r>
      <w:r>
        <w:rPr>
          <w:rFonts w:eastAsia="MS Gothic"/>
          <w:sz w:val="22"/>
          <w:szCs w:val="22"/>
          <w:lang w:eastAsia="ja-JP"/>
        </w:rPr>
        <w:t>]</w:t>
      </w:r>
    </w:p>
    <w:p w14:paraId="542854C5" w14:textId="2601E740" w:rsidR="002E7085" w:rsidRDefault="002E7085" w:rsidP="008C2508">
      <w:pPr>
        <w:keepNext/>
        <w:tabs>
          <w:tab w:val="left" w:pos="0"/>
        </w:tabs>
        <w:spacing w:before="240" w:after="120"/>
        <w:jc w:val="both"/>
        <w:outlineLvl w:val="0"/>
        <w:rPr>
          <w:rFonts w:eastAsia="MS Gothic"/>
          <w:sz w:val="22"/>
          <w:szCs w:val="22"/>
          <w:lang w:eastAsia="ja-JP"/>
        </w:rPr>
      </w:pPr>
      <w:r w:rsidRPr="002F695A">
        <w:rPr>
          <w:rFonts w:eastAsia="MS Gothic"/>
          <w:b/>
          <w:bCs/>
          <w:sz w:val="22"/>
          <w:szCs w:val="22"/>
          <w:lang w:eastAsia="ja-JP"/>
        </w:rPr>
        <w:t>Observations 1</w:t>
      </w:r>
      <w:r>
        <w:rPr>
          <w:rFonts w:eastAsia="MS Gothic"/>
          <w:sz w:val="22"/>
          <w:szCs w:val="22"/>
          <w:lang w:eastAsia="ja-JP"/>
        </w:rPr>
        <w:t>:  Unknown SRS relaxations can result in a significant loss of downlink throughput.</w:t>
      </w:r>
    </w:p>
    <w:p w14:paraId="76FC8464" w14:textId="5D8D3DD6" w:rsidR="002E7085" w:rsidRDefault="002E7085" w:rsidP="002F695A">
      <w:pPr>
        <w:keepNext/>
        <w:tabs>
          <w:tab w:val="left" w:pos="0"/>
        </w:tabs>
        <w:spacing w:before="240" w:after="0"/>
        <w:jc w:val="both"/>
        <w:outlineLvl w:val="0"/>
        <w:rPr>
          <w:rFonts w:eastAsia="MS Gothic"/>
          <w:sz w:val="22"/>
          <w:szCs w:val="22"/>
          <w:lang w:eastAsia="ja-JP"/>
        </w:rPr>
      </w:pPr>
      <w:r w:rsidRPr="002F695A">
        <w:rPr>
          <w:rFonts w:eastAsia="MS Gothic"/>
          <w:b/>
          <w:bCs/>
          <w:sz w:val="22"/>
          <w:szCs w:val="22"/>
          <w:lang w:eastAsia="ja-JP"/>
        </w:rPr>
        <w:t>Observation 2</w:t>
      </w:r>
      <w:r>
        <w:rPr>
          <w:rFonts w:eastAsia="MS Gothic"/>
          <w:sz w:val="22"/>
          <w:szCs w:val="22"/>
          <w:lang w:eastAsia="ja-JP"/>
        </w:rPr>
        <w:t>:   If the SRS relaxations</w:t>
      </w:r>
      <w:r w:rsidR="002F695A">
        <w:rPr>
          <w:rFonts w:eastAsia="MS Gothic"/>
          <w:sz w:val="22"/>
          <w:szCs w:val="22"/>
          <w:lang w:eastAsia="ja-JP"/>
        </w:rPr>
        <w:t xml:space="preserve"> </w:t>
      </w:r>
      <m:oMath>
        <m:r>
          <m:rPr>
            <m:sty m:val="bi"/>
          </m:rPr>
          <w:rPr>
            <w:rFonts w:ascii="Cambria Math" w:eastAsia="MS Gothic" w:hAnsi="Cambria Math"/>
            <w:sz w:val="22"/>
            <w:szCs w:val="22"/>
          </w:rPr>
          <m:t>R</m:t>
        </m:r>
      </m:oMath>
      <w:r>
        <w:rPr>
          <w:rFonts w:eastAsia="MS Gothic"/>
          <w:sz w:val="22"/>
          <w:szCs w:val="22"/>
          <w:lang w:eastAsia="ja-JP"/>
        </w:rPr>
        <w:t xml:space="preserve"> are known to the </w:t>
      </w:r>
      <w:proofErr w:type="spellStart"/>
      <w:r>
        <w:rPr>
          <w:rFonts w:eastAsia="MS Gothic"/>
          <w:sz w:val="22"/>
          <w:szCs w:val="22"/>
          <w:lang w:eastAsia="ja-JP"/>
        </w:rPr>
        <w:t>gNB</w:t>
      </w:r>
      <w:proofErr w:type="spellEnd"/>
      <w:r>
        <w:rPr>
          <w:rFonts w:eastAsia="MS Gothic"/>
          <w:sz w:val="22"/>
          <w:szCs w:val="22"/>
          <w:lang w:eastAsia="ja-JP"/>
        </w:rPr>
        <w:t>, the downlink channel estimate</w:t>
      </w:r>
    </w:p>
    <w:p w14:paraId="32113FC4" w14:textId="73FCCB0A" w:rsidR="002E7085" w:rsidRPr="002F695A" w:rsidRDefault="002E7085" w:rsidP="002F695A">
      <w:pPr>
        <w:keepNext/>
        <w:tabs>
          <w:tab w:val="left" w:pos="0"/>
        </w:tabs>
        <w:spacing w:before="120" w:after="0"/>
        <w:jc w:val="center"/>
        <w:outlineLvl w:val="0"/>
        <w:rPr>
          <w:rFonts w:eastAsia="MS Gothic"/>
          <w:sz w:val="22"/>
          <w:szCs w:val="22"/>
        </w:rPr>
      </w:pPr>
      <m:oMathPara>
        <m:oMath>
          <m:sSup>
            <m:sSupPr>
              <m:ctrlPr>
                <w:rPr>
                  <w:rFonts w:ascii="Cambria Math" w:eastAsia="MS Gothic" w:hAnsi="Cambria Math"/>
                  <w:i/>
                  <w:sz w:val="22"/>
                  <w:szCs w:val="22"/>
                </w:rPr>
              </m:ctrlPr>
            </m:s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p>
              <m:r>
                <w:rPr>
                  <w:rFonts w:ascii="Cambria Math" w:eastAsia="MS Gothic" w:hAnsi="Cambria Math"/>
                  <w:sz w:val="22"/>
                  <w:szCs w:val="22"/>
                </w:rPr>
                <m:t>T</m:t>
              </m:r>
            </m:sup>
          </m:sSup>
          <m:r>
            <w:rPr>
              <w:rFonts w:ascii="Cambria Math" w:eastAsia="MS Gothic" w:hAnsi="Cambria Math"/>
              <w:sz w:val="22"/>
              <w:szCs w:val="22"/>
            </w:rPr>
            <m:t>=</m:t>
          </m:r>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oMath>
      </m:oMathPara>
    </w:p>
    <w:p w14:paraId="440632D9" w14:textId="2A10C0E7" w:rsidR="002F695A" w:rsidRDefault="002F695A" w:rsidP="002F695A">
      <w:pPr>
        <w:keepNext/>
        <w:tabs>
          <w:tab w:val="left" w:pos="0"/>
        </w:tabs>
        <w:spacing w:after="120"/>
        <w:outlineLvl w:val="0"/>
        <w:rPr>
          <w:rFonts w:eastAsia="MS Gothic"/>
          <w:sz w:val="22"/>
          <w:szCs w:val="22"/>
        </w:rPr>
      </w:pPr>
      <w:r>
        <w:rPr>
          <w:rFonts w:eastAsia="MS Gothic"/>
          <w:sz w:val="22"/>
          <w:szCs w:val="22"/>
        </w:rPr>
        <w:tab/>
      </w:r>
      <w:r>
        <w:rPr>
          <w:rFonts w:eastAsia="MS Gothic"/>
          <w:sz w:val="22"/>
          <w:szCs w:val="22"/>
        </w:rPr>
        <w:tab/>
        <w:t xml:space="preserve">   can be corrected as  </w:t>
      </w:r>
    </w:p>
    <w:p w14:paraId="32BC2E29" w14:textId="3AC7AC3E" w:rsidR="002F695A" w:rsidRDefault="002F695A" w:rsidP="00D90649">
      <w:pPr>
        <w:spacing w:after="0"/>
        <w:rPr>
          <w:rFonts w:eastAsia="MS Gothic"/>
          <w:sz w:val="22"/>
          <w:szCs w:val="22"/>
          <w:lang w:eastAsia="ja-JP"/>
        </w:rPr>
      </w:pPr>
      <m:oMathPara>
        <m:oMath>
          <m:sSubSup>
            <m:sSubSupPr>
              <m:ctrlPr>
                <w:rPr>
                  <w:rFonts w:ascii="Cambria Math" w:eastAsia="MS Gothic" w:hAnsi="Cambria Math"/>
                  <w:i/>
                  <w:sz w:val="22"/>
                  <w:szCs w:val="22"/>
                </w:rPr>
              </m:ctrlPr>
            </m:sSub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b>
              <m:r>
                <w:rPr>
                  <w:rFonts w:ascii="Cambria Math" w:eastAsia="MS Gothic" w:hAnsi="Cambria Math"/>
                  <w:sz w:val="22"/>
                  <w:szCs w:val="22"/>
                </w:rPr>
                <m:t>comp</m:t>
              </m:r>
            </m:sub>
            <m:sup>
              <m:r>
                <w:rPr>
                  <w:rFonts w:ascii="Cambria Math" w:eastAsia="MS Gothic" w:hAnsi="Cambria Math"/>
                  <w:sz w:val="22"/>
                  <w:szCs w:val="22"/>
                </w:rPr>
                <m:t>T</m:t>
              </m:r>
            </m:sup>
          </m:sSubSup>
          <m:r>
            <w:rPr>
              <w:rFonts w:ascii="Cambria Math" w:eastAsia="MS Gothic" w:hAnsi="Cambria Math"/>
              <w:sz w:val="22"/>
              <w:szCs w:val="22"/>
            </w:rPr>
            <m:t>=</m:t>
          </m:r>
          <m:sSup>
            <m:sSupPr>
              <m:ctrlPr>
                <w:rPr>
                  <w:rFonts w:ascii="Cambria Math" w:eastAsia="MS Gothic" w:hAnsi="Cambria Math"/>
                  <w:i/>
                  <w:sz w:val="22"/>
                  <w:szCs w:val="22"/>
                </w:rPr>
              </m:ctrlPr>
            </m:sSupPr>
            <m:e>
              <m:d>
                <m:dPr>
                  <m:ctrlPr>
                    <w:rPr>
                      <w:rFonts w:ascii="Cambria Math" w:eastAsia="MS Gothic" w:hAnsi="Cambria Math"/>
                      <w:i/>
                      <w:sz w:val="22"/>
                      <w:szCs w:val="22"/>
                    </w:rPr>
                  </m:ctrlPr>
                </m:dPr>
                <m:e>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e>
              </m:d>
            </m:e>
            <m:sup>
              <m:r>
                <w:rPr>
                  <w:rFonts w:ascii="Cambria Math" w:eastAsia="MS Gothic" w:hAnsi="Cambria Math"/>
                  <w:sz w:val="22"/>
                  <w:szCs w:val="22"/>
                </w:rPr>
                <m:t>-1</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p>
              <m:r>
                <w:rPr>
                  <w:rFonts w:ascii="Cambria Math" w:eastAsia="MS Gothic" w:hAnsi="Cambria Math"/>
                  <w:sz w:val="22"/>
                  <w:szCs w:val="22"/>
                </w:rPr>
                <m:t>T</m:t>
              </m:r>
            </m:sup>
          </m:sSup>
          <m:r>
            <w:rPr>
              <w:rFonts w:ascii="Cambria Math" w:eastAsia="MS Gothic" w:hAnsi="Cambria Math"/>
              <w:sz w:val="22"/>
              <w:szCs w:val="22"/>
            </w:rPr>
            <m:t>=</m:t>
          </m:r>
          <m:sSup>
            <m:sSupPr>
              <m:ctrlPr>
                <w:rPr>
                  <w:rFonts w:ascii="Cambria Math" w:eastAsia="MS Gothic" w:hAnsi="Cambria Math"/>
                  <w:i/>
                  <w:sz w:val="22"/>
                  <w:szCs w:val="22"/>
                </w:rPr>
              </m:ctrlPr>
            </m:sSupPr>
            <m:e>
              <m:d>
                <m:dPr>
                  <m:ctrlPr>
                    <w:rPr>
                      <w:rFonts w:ascii="Cambria Math" w:eastAsia="MS Gothic" w:hAnsi="Cambria Math"/>
                      <w:i/>
                      <w:sz w:val="22"/>
                      <w:szCs w:val="22"/>
                    </w:rPr>
                  </m:ctrlPr>
                </m:dPr>
                <m:e>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e>
              </m:d>
            </m:e>
            <m:sup>
              <m:r>
                <w:rPr>
                  <w:rFonts w:ascii="Cambria Math" w:eastAsia="MS Gothic" w:hAnsi="Cambria Math"/>
                  <w:sz w:val="22"/>
                  <w:szCs w:val="22"/>
                </w:rPr>
                <m:t>-1</m:t>
              </m:r>
            </m:sup>
          </m:sSup>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r>
            <w:rPr>
              <w:rFonts w:ascii="Cambria Math" w:eastAsia="MS Gothic" w:hAnsi="Cambria Math"/>
              <w:sz w:val="22"/>
              <w:szCs w:val="22"/>
            </w:rPr>
            <m:t>.</m:t>
          </m:r>
        </m:oMath>
      </m:oMathPara>
    </w:p>
    <w:p w14:paraId="18658FFB" w14:textId="3BE54B6C" w:rsidR="002F695A" w:rsidRDefault="002F695A" w:rsidP="002F695A">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 </w:t>
      </w:r>
      <w:r w:rsidR="00AA4F45">
        <w:rPr>
          <w:rFonts w:ascii="Arial" w:eastAsia="MS Gothic" w:hAnsi="Arial"/>
          <w:b/>
          <w:kern w:val="28"/>
          <w:sz w:val="28"/>
          <w:lang w:eastAsia="ja-JP"/>
        </w:rPr>
        <w:t xml:space="preserve">Reporting </w:t>
      </w:r>
      <w:r>
        <w:rPr>
          <w:rFonts w:ascii="Arial" w:eastAsia="MS Gothic" w:hAnsi="Arial"/>
          <w:b/>
          <w:kern w:val="28"/>
          <w:sz w:val="28"/>
          <w:lang w:eastAsia="ja-JP"/>
        </w:rPr>
        <w:t>SRS Relaxations</w:t>
      </w:r>
    </w:p>
    <w:p w14:paraId="6A5935CA" w14:textId="501B08CB" w:rsidR="003E102D" w:rsidRDefault="002F695A" w:rsidP="003E102D">
      <w:pPr>
        <w:tabs>
          <w:tab w:val="left" w:pos="0"/>
        </w:tabs>
        <w:spacing w:before="240" w:after="120"/>
        <w:jc w:val="both"/>
        <w:outlineLvl w:val="0"/>
        <w:rPr>
          <w:rFonts w:eastAsia="MS Gothic"/>
          <w:sz w:val="22"/>
          <w:szCs w:val="22"/>
          <w:lang w:eastAsia="ja-JP"/>
        </w:rPr>
      </w:pPr>
      <w:r>
        <w:rPr>
          <w:rFonts w:eastAsia="MS Gothic"/>
          <w:sz w:val="22"/>
          <w:szCs w:val="22"/>
          <w:lang w:eastAsia="ja-JP"/>
        </w:rPr>
        <w:t>As indicated in contributions [1],</w:t>
      </w:r>
      <w:r w:rsidR="00AA4F45">
        <w:rPr>
          <w:rFonts w:eastAsia="MS Gothic"/>
          <w:sz w:val="22"/>
          <w:szCs w:val="22"/>
          <w:lang w:eastAsia="ja-JP"/>
        </w:rPr>
        <w:t xml:space="preserve"> if the UE knows its SRS relaxation</w:t>
      </w:r>
      <w:r w:rsidR="004B0B22">
        <w:rPr>
          <w:rFonts w:eastAsia="MS Gothic"/>
          <w:sz w:val="22"/>
          <w:szCs w:val="22"/>
          <w:lang w:eastAsia="ja-JP"/>
        </w:rPr>
        <w:t xml:space="preserve">s, </w:t>
      </w:r>
      <w:r w:rsidR="00AA4F45">
        <w:rPr>
          <w:rFonts w:eastAsia="MS Gothic"/>
          <w:sz w:val="22"/>
          <w:szCs w:val="22"/>
          <w:lang w:eastAsia="ja-JP"/>
        </w:rPr>
        <w:t xml:space="preserve">these values can be reported to the </w:t>
      </w:r>
      <w:proofErr w:type="spellStart"/>
      <w:r w:rsidR="00AA4F45">
        <w:rPr>
          <w:rFonts w:eastAsia="MS Gothic"/>
          <w:sz w:val="22"/>
          <w:szCs w:val="22"/>
          <w:lang w:eastAsia="ja-JP"/>
        </w:rPr>
        <w:t>gNB</w:t>
      </w:r>
      <w:proofErr w:type="spellEnd"/>
      <w:r w:rsidR="003E102D">
        <w:rPr>
          <w:rFonts w:eastAsia="MS Gothic"/>
          <w:sz w:val="22"/>
          <w:szCs w:val="22"/>
          <w:lang w:eastAsia="ja-JP"/>
        </w:rPr>
        <w:t xml:space="preserve"> and the </w:t>
      </w:r>
      <w:proofErr w:type="spellStart"/>
      <w:r w:rsidR="003E102D">
        <w:rPr>
          <w:rFonts w:eastAsia="MS Gothic"/>
          <w:sz w:val="22"/>
          <w:szCs w:val="22"/>
          <w:lang w:eastAsia="ja-JP"/>
        </w:rPr>
        <w:t>gNB</w:t>
      </w:r>
      <w:proofErr w:type="spellEnd"/>
      <w:r w:rsidR="003E102D">
        <w:rPr>
          <w:rFonts w:eastAsia="MS Gothic"/>
          <w:sz w:val="22"/>
          <w:szCs w:val="22"/>
          <w:lang w:eastAsia="ja-JP"/>
        </w:rPr>
        <w:t xml:space="preserve"> can correct its channel estimate.</w:t>
      </w:r>
    </w:p>
    <w:p w14:paraId="6C2F82DD" w14:textId="6A8C48AE" w:rsidR="006C009A" w:rsidRDefault="004B0B22" w:rsidP="003E102D">
      <w:pPr>
        <w:tabs>
          <w:tab w:val="left" w:pos="0"/>
        </w:tabs>
        <w:spacing w:after="120"/>
        <w:jc w:val="both"/>
        <w:outlineLvl w:val="0"/>
        <w:rPr>
          <w:rFonts w:eastAsia="MS Gothic"/>
          <w:sz w:val="22"/>
          <w:szCs w:val="22"/>
          <w:lang w:eastAsia="ja-JP"/>
        </w:rPr>
      </w:pPr>
      <w:r>
        <w:rPr>
          <w:rFonts w:eastAsia="MS Gothic"/>
          <w:sz w:val="22"/>
          <w:szCs w:val="22"/>
          <w:lang w:eastAsia="ja-JP"/>
        </w:rPr>
        <w:t xml:space="preserve">Alternatively, the SRS relaxations can be determined by the network with the assistance of the UE as indicated in Figure </w:t>
      </w:r>
      <w:r w:rsidR="00A77E47">
        <w:rPr>
          <w:rFonts w:eastAsia="MS Gothic"/>
          <w:sz w:val="22"/>
          <w:szCs w:val="22"/>
          <w:lang w:eastAsia="ja-JP"/>
        </w:rPr>
        <w:t>2</w:t>
      </w:r>
      <w:r>
        <w:rPr>
          <w:rFonts w:eastAsia="MS Gothic"/>
          <w:sz w:val="22"/>
          <w:szCs w:val="22"/>
          <w:lang w:eastAsia="ja-JP"/>
        </w:rPr>
        <w:t xml:space="preserve"> below</w:t>
      </w:r>
      <w:r w:rsidR="00EA1773">
        <w:rPr>
          <w:rFonts w:eastAsia="MS Gothic"/>
          <w:sz w:val="22"/>
          <w:szCs w:val="22"/>
          <w:lang w:eastAsia="ja-JP"/>
        </w:rPr>
        <w:t>.  As above</w:t>
      </w:r>
      <w:r>
        <w:rPr>
          <w:rFonts w:eastAsia="MS Gothic"/>
          <w:sz w:val="22"/>
          <w:szCs w:val="22"/>
          <w:lang w:eastAsia="ja-JP"/>
        </w:rPr>
        <w:t xml:space="preserve">, we consider the simplest case in which the UE and the </w:t>
      </w:r>
      <w:proofErr w:type="spellStart"/>
      <w:r>
        <w:rPr>
          <w:rFonts w:eastAsia="MS Gothic"/>
          <w:sz w:val="22"/>
          <w:szCs w:val="22"/>
          <w:lang w:eastAsia="ja-JP"/>
        </w:rPr>
        <w:t>gNB</w:t>
      </w:r>
      <w:proofErr w:type="spellEnd"/>
      <w:r>
        <w:rPr>
          <w:rFonts w:eastAsia="MS Gothic"/>
          <w:sz w:val="22"/>
          <w:szCs w:val="22"/>
          <w:lang w:eastAsia="ja-JP"/>
        </w:rPr>
        <w:t xml:space="preserve"> each have two antennas.</w:t>
      </w:r>
      <w:r w:rsidR="006C009A">
        <w:rPr>
          <w:rFonts w:eastAsia="MS Gothic"/>
          <w:sz w:val="22"/>
          <w:szCs w:val="22"/>
          <w:lang w:eastAsia="ja-JP"/>
        </w:rPr>
        <w:t xml:space="preserve">  As above, let </w:t>
      </w:r>
      <m:oMath>
        <m:r>
          <m:rPr>
            <m:sty m:val="bi"/>
          </m:rPr>
          <w:rPr>
            <w:rFonts w:ascii="Cambria Math" w:eastAsia="MS Gothic" w:hAnsi="Cambria Math"/>
            <w:sz w:val="22"/>
            <w:szCs w:val="22"/>
          </w:rPr>
          <m:t>H</m:t>
        </m:r>
      </m:oMath>
      <w:r w:rsidR="006C009A">
        <w:rPr>
          <w:rFonts w:eastAsia="MS Gothic"/>
          <w:sz w:val="22"/>
          <w:szCs w:val="22"/>
          <w:lang w:eastAsia="ja-JP"/>
        </w:rPr>
        <w:t xml:space="preserve"> denote the channel between the UE and the </w:t>
      </w:r>
      <w:proofErr w:type="spellStart"/>
      <w:r w:rsidR="006C009A">
        <w:rPr>
          <w:rFonts w:eastAsia="MS Gothic"/>
          <w:sz w:val="22"/>
          <w:szCs w:val="22"/>
          <w:lang w:eastAsia="ja-JP"/>
        </w:rPr>
        <w:t>gNB</w:t>
      </w:r>
      <w:proofErr w:type="spellEnd"/>
      <w:r w:rsidR="006C009A">
        <w:rPr>
          <w:rFonts w:eastAsia="MS Gothic"/>
          <w:sz w:val="22"/>
          <w:szCs w:val="22"/>
          <w:lang w:eastAsia="ja-JP"/>
        </w:rPr>
        <w:t xml:space="preserve"> given by</w:t>
      </w:r>
    </w:p>
    <w:p w14:paraId="58C001B2" w14:textId="0B2F7F9F" w:rsidR="00EA1773" w:rsidRDefault="00EA1773" w:rsidP="003E102D">
      <w:pPr>
        <w:tabs>
          <w:tab w:val="left" w:pos="0"/>
        </w:tabs>
        <w:spacing w:after="120"/>
        <w:jc w:val="both"/>
        <w:outlineLvl w:val="0"/>
        <w:rPr>
          <w:rFonts w:eastAsia="MS Gothic"/>
          <w:sz w:val="22"/>
          <w:szCs w:val="22"/>
          <w:lang w:eastAsia="ja-JP"/>
        </w:rPr>
      </w:pPr>
      <m:oMathPara>
        <m:oMath>
          <m:r>
            <m:rPr>
              <m:sty m:val="bi"/>
            </m:rPr>
            <w:rPr>
              <w:rFonts w:ascii="Cambria Math" w:eastAsia="MS Gothic" w:hAnsi="Cambria Math"/>
              <w:sz w:val="22"/>
              <w:szCs w:val="22"/>
            </w:rPr>
            <m:t>H</m:t>
          </m:r>
          <m:r>
            <w:rPr>
              <w:rFonts w:ascii="Cambria Math" w:eastAsia="MS Gothic" w:hAnsi="Cambria Math"/>
              <w:sz w:val="22"/>
              <w:szCs w:val="22"/>
            </w:rPr>
            <m:t>=</m:t>
          </m:r>
          <m:d>
            <m:dPr>
              <m:begChr m:val="["/>
              <m:endChr m:val="]"/>
              <m:ctrlPr>
                <w:rPr>
                  <w:rFonts w:ascii="Cambria Math" w:eastAsia="MS Gothic" w:hAnsi="Cambria Math"/>
                  <w:b/>
                  <w:bCs/>
                  <w:i/>
                  <w:sz w:val="22"/>
                  <w:szCs w:val="22"/>
                </w:rPr>
              </m:ctrlPr>
            </m:dPr>
            <m:e>
              <m:m>
                <m:mPr>
                  <m:mcs>
                    <m:mc>
                      <m:mcPr>
                        <m:count m:val="2"/>
                        <m:mcJc m:val="center"/>
                      </m:mcPr>
                    </m:mc>
                  </m:mcs>
                  <m:ctrlPr>
                    <w:rPr>
                      <w:rFonts w:ascii="Cambria Math" w:eastAsia="MS Gothic" w:hAnsi="Cambria Math"/>
                      <w:i/>
                      <w:sz w:val="22"/>
                      <w:szCs w:val="22"/>
                    </w:rPr>
                  </m:ctrlPr>
                </m:mPr>
                <m:mr>
                  <m:e>
                    <m:sSub>
                      <m:sSubPr>
                        <m:ctrlPr>
                          <w:rPr>
                            <w:rFonts w:ascii="Cambria Math" w:eastAsia="MS Gothic" w:hAnsi="Cambria Math"/>
                            <w:i/>
                            <w:sz w:val="22"/>
                            <w:szCs w:val="22"/>
                          </w:rPr>
                        </m:ctrlPr>
                      </m:sSubPr>
                      <m:e>
                        <m:r>
                          <w:rPr>
                            <w:rFonts w:ascii="Cambria Math" w:eastAsia="MS Gothic" w:hAnsi="Cambria Math"/>
                            <w:sz w:val="22"/>
                            <w:szCs w:val="22"/>
                          </w:rPr>
                          <m:t>H</m:t>
                        </m:r>
                      </m:e>
                      <m:sub>
                        <m:r>
                          <w:rPr>
                            <w:rFonts w:ascii="Cambria Math" w:eastAsia="MS Gothic" w:hAnsi="Cambria Math"/>
                            <w:sz w:val="22"/>
                            <w:szCs w:val="22"/>
                          </w:rPr>
                          <m:t>1,1</m:t>
                        </m:r>
                      </m:sub>
                    </m:sSub>
                  </m:e>
                  <m:e>
                    <m:sSub>
                      <m:sSubPr>
                        <m:ctrlPr>
                          <w:rPr>
                            <w:rFonts w:ascii="Cambria Math" w:eastAsia="MS Gothic" w:hAnsi="Cambria Math"/>
                            <w:i/>
                            <w:sz w:val="22"/>
                            <w:szCs w:val="22"/>
                          </w:rPr>
                        </m:ctrlPr>
                      </m:sSubPr>
                      <m:e>
                        <m:r>
                          <w:rPr>
                            <w:rFonts w:ascii="Cambria Math" w:eastAsia="MS Gothic" w:hAnsi="Cambria Math"/>
                            <w:sz w:val="22"/>
                            <w:szCs w:val="22"/>
                          </w:rPr>
                          <m:t>H</m:t>
                        </m:r>
                      </m:e>
                      <m:sub>
                        <m:r>
                          <w:rPr>
                            <w:rFonts w:ascii="Cambria Math" w:eastAsia="MS Gothic" w:hAnsi="Cambria Math"/>
                            <w:sz w:val="22"/>
                            <w:szCs w:val="22"/>
                          </w:rPr>
                          <m:t>1,</m:t>
                        </m:r>
                        <m:r>
                          <w:rPr>
                            <w:rFonts w:ascii="Cambria Math" w:eastAsia="MS Gothic" w:hAnsi="Cambria Math"/>
                            <w:sz w:val="22"/>
                            <w:szCs w:val="22"/>
                          </w:rPr>
                          <m:t>2</m:t>
                        </m:r>
                      </m:sub>
                    </m:sSub>
                  </m:e>
                </m:mr>
                <m:mr>
                  <m:e>
                    <m:sSub>
                      <m:sSubPr>
                        <m:ctrlPr>
                          <w:rPr>
                            <w:rFonts w:ascii="Cambria Math" w:eastAsia="MS Gothic" w:hAnsi="Cambria Math"/>
                            <w:i/>
                            <w:sz w:val="22"/>
                            <w:szCs w:val="22"/>
                          </w:rPr>
                        </m:ctrlPr>
                      </m:sSubPr>
                      <m:e>
                        <m:r>
                          <w:rPr>
                            <w:rFonts w:ascii="Cambria Math" w:eastAsia="MS Gothic" w:hAnsi="Cambria Math"/>
                            <w:sz w:val="22"/>
                            <w:szCs w:val="22"/>
                          </w:rPr>
                          <m:t>H</m:t>
                        </m:r>
                      </m:e>
                      <m:sub>
                        <m:r>
                          <w:rPr>
                            <w:rFonts w:ascii="Cambria Math" w:eastAsia="MS Gothic" w:hAnsi="Cambria Math"/>
                            <w:sz w:val="22"/>
                            <w:szCs w:val="22"/>
                          </w:rPr>
                          <m:t>2</m:t>
                        </m:r>
                        <m:r>
                          <w:rPr>
                            <w:rFonts w:ascii="Cambria Math" w:eastAsia="MS Gothic" w:hAnsi="Cambria Math"/>
                            <w:sz w:val="22"/>
                            <w:szCs w:val="22"/>
                          </w:rPr>
                          <m:t>,1</m:t>
                        </m:r>
                      </m:sub>
                    </m:sSub>
                  </m:e>
                  <m:e>
                    <m:sSub>
                      <m:sSubPr>
                        <m:ctrlPr>
                          <w:rPr>
                            <w:rFonts w:ascii="Cambria Math" w:eastAsia="MS Gothic" w:hAnsi="Cambria Math"/>
                            <w:i/>
                            <w:sz w:val="22"/>
                            <w:szCs w:val="22"/>
                          </w:rPr>
                        </m:ctrlPr>
                      </m:sSubPr>
                      <m:e>
                        <m:r>
                          <w:rPr>
                            <w:rFonts w:ascii="Cambria Math" w:eastAsia="MS Gothic" w:hAnsi="Cambria Math"/>
                            <w:sz w:val="22"/>
                            <w:szCs w:val="22"/>
                          </w:rPr>
                          <m:t>H</m:t>
                        </m:r>
                      </m:e>
                      <m:sub>
                        <m:r>
                          <w:rPr>
                            <w:rFonts w:ascii="Cambria Math" w:eastAsia="MS Gothic" w:hAnsi="Cambria Math"/>
                            <w:sz w:val="22"/>
                            <w:szCs w:val="22"/>
                          </w:rPr>
                          <m:t>2,2</m:t>
                        </m:r>
                      </m:sub>
                    </m:sSub>
                  </m:e>
                </m:mr>
              </m:m>
            </m:e>
          </m:d>
        </m:oMath>
      </m:oMathPara>
    </w:p>
    <w:p w14:paraId="506EF446" w14:textId="3EC32C9A" w:rsidR="006C009A" w:rsidRDefault="009F1672" w:rsidP="003E102D">
      <w:pPr>
        <w:tabs>
          <w:tab w:val="left" w:pos="0"/>
        </w:tabs>
        <w:spacing w:before="120" w:after="120"/>
        <w:jc w:val="both"/>
        <w:outlineLvl w:val="0"/>
        <w:rPr>
          <w:rFonts w:eastAsia="MS Gothic"/>
          <w:sz w:val="22"/>
          <w:szCs w:val="22"/>
        </w:rPr>
      </w:pPr>
      <w:r>
        <w:rPr>
          <w:rFonts w:eastAsia="MS Gothic"/>
          <w:sz w:val="22"/>
          <w:szCs w:val="22"/>
          <w:lang w:eastAsia="ja-JP"/>
        </w:rPr>
        <w:t xml:space="preserve">where </w:t>
      </w:r>
      <w:r w:rsidR="006C009A">
        <w:rPr>
          <w:rFonts w:eastAsia="MS Gothic"/>
          <w:sz w:val="22"/>
          <w:szCs w:val="22"/>
          <w:lang w:eastAsia="ja-JP"/>
        </w:rPr>
        <w:t xml:space="preserve"> </w:t>
      </w:r>
      <m:oMath>
        <m:sSub>
          <m:sSubPr>
            <m:ctrlPr>
              <w:rPr>
                <w:rFonts w:ascii="Cambria Math" w:eastAsia="MS Gothic" w:hAnsi="Cambria Math"/>
                <w:i/>
                <w:sz w:val="22"/>
                <w:szCs w:val="22"/>
              </w:rPr>
            </m:ctrlPr>
          </m:sSubPr>
          <m:e>
            <m:r>
              <w:rPr>
                <w:rFonts w:ascii="Cambria Math" w:eastAsia="MS Gothic" w:hAnsi="Cambria Math"/>
                <w:sz w:val="22"/>
                <w:szCs w:val="22"/>
              </w:rPr>
              <m:t>H</m:t>
            </m:r>
          </m:e>
          <m:sub>
            <m:r>
              <w:rPr>
                <w:rFonts w:ascii="Cambria Math" w:eastAsia="MS Gothic" w:hAnsi="Cambria Math"/>
                <w:sz w:val="22"/>
                <w:szCs w:val="22"/>
              </w:rPr>
              <m:t>ij</m:t>
            </m:r>
          </m:sub>
        </m:sSub>
      </m:oMath>
      <w:r w:rsidR="006C009A">
        <w:rPr>
          <w:rFonts w:eastAsia="MS Gothic"/>
          <w:sz w:val="22"/>
          <w:szCs w:val="22"/>
        </w:rPr>
        <w:t xml:space="preserve"> denotes the complex gain from the </w:t>
      </w:r>
      <w:r w:rsidR="006C009A" w:rsidRPr="00F06B04">
        <w:rPr>
          <w:rFonts w:eastAsia="MS Gothic"/>
          <w:i/>
          <w:iCs/>
          <w:sz w:val="22"/>
          <w:szCs w:val="22"/>
        </w:rPr>
        <w:t>j</w:t>
      </w:r>
      <w:r w:rsidR="006C009A">
        <w:rPr>
          <w:rFonts w:eastAsia="MS Gothic"/>
          <w:sz w:val="22"/>
          <w:szCs w:val="22"/>
        </w:rPr>
        <w:t>-</w:t>
      </w:r>
      <w:proofErr w:type="spellStart"/>
      <w:r w:rsidR="006C009A">
        <w:rPr>
          <w:rFonts w:eastAsia="MS Gothic"/>
          <w:sz w:val="22"/>
          <w:szCs w:val="22"/>
        </w:rPr>
        <w:t>th</w:t>
      </w:r>
      <w:proofErr w:type="spellEnd"/>
      <w:r w:rsidR="006C009A">
        <w:rPr>
          <w:rFonts w:eastAsia="MS Gothic"/>
          <w:sz w:val="22"/>
          <w:szCs w:val="22"/>
        </w:rPr>
        <w:t xml:space="preserve"> UE </w:t>
      </w:r>
      <w:r w:rsidR="00C91453">
        <w:rPr>
          <w:rFonts w:eastAsia="MS Gothic"/>
          <w:sz w:val="22"/>
          <w:szCs w:val="22"/>
        </w:rPr>
        <w:t>antenna</w:t>
      </w:r>
      <w:r w:rsidR="006C009A">
        <w:rPr>
          <w:rFonts w:eastAsia="MS Gothic"/>
          <w:sz w:val="22"/>
          <w:szCs w:val="22"/>
        </w:rPr>
        <w:t xml:space="preserve"> port to the </w:t>
      </w:r>
      <w:proofErr w:type="spellStart"/>
      <w:r w:rsidR="006C009A" w:rsidRPr="00F06B04">
        <w:rPr>
          <w:rFonts w:eastAsia="MS Gothic"/>
          <w:i/>
          <w:iCs/>
          <w:sz w:val="22"/>
          <w:szCs w:val="22"/>
        </w:rPr>
        <w:t>i</w:t>
      </w:r>
      <w:r w:rsidR="006C009A">
        <w:rPr>
          <w:rFonts w:eastAsia="MS Gothic"/>
          <w:sz w:val="22"/>
          <w:szCs w:val="22"/>
        </w:rPr>
        <w:t>-th</w:t>
      </w:r>
      <w:proofErr w:type="spellEnd"/>
      <w:r w:rsidR="006C009A">
        <w:rPr>
          <w:rFonts w:eastAsia="MS Gothic"/>
          <w:sz w:val="22"/>
          <w:szCs w:val="22"/>
        </w:rPr>
        <w:t xml:space="preserve"> </w:t>
      </w:r>
      <w:proofErr w:type="spellStart"/>
      <w:r w:rsidR="006C009A">
        <w:rPr>
          <w:rFonts w:eastAsia="MS Gothic"/>
          <w:sz w:val="22"/>
          <w:szCs w:val="22"/>
        </w:rPr>
        <w:t>gNB</w:t>
      </w:r>
      <w:proofErr w:type="spellEnd"/>
      <w:r w:rsidR="006C009A">
        <w:rPr>
          <w:rFonts w:eastAsia="MS Gothic"/>
          <w:sz w:val="22"/>
          <w:szCs w:val="22"/>
        </w:rPr>
        <w:t xml:space="preserve"> </w:t>
      </w:r>
      <w:r w:rsidR="00C91453">
        <w:rPr>
          <w:rFonts w:eastAsia="MS Gothic"/>
          <w:sz w:val="22"/>
          <w:szCs w:val="22"/>
        </w:rPr>
        <w:t>antenna</w:t>
      </w:r>
      <w:r w:rsidR="006C009A">
        <w:rPr>
          <w:rFonts w:eastAsia="MS Gothic"/>
          <w:sz w:val="22"/>
          <w:szCs w:val="22"/>
        </w:rPr>
        <w:t xml:space="preserve"> port</w:t>
      </w:r>
      <w:r>
        <w:rPr>
          <w:rFonts w:eastAsia="MS Gothic"/>
          <w:sz w:val="22"/>
          <w:szCs w:val="22"/>
        </w:rPr>
        <w:t>.</w:t>
      </w:r>
    </w:p>
    <w:p w14:paraId="18B9DAD9" w14:textId="275F3979" w:rsidR="003E102D" w:rsidRDefault="003E102D" w:rsidP="003E102D">
      <w:pPr>
        <w:tabs>
          <w:tab w:val="left" w:pos="0"/>
        </w:tabs>
        <w:spacing w:before="120" w:after="120"/>
        <w:jc w:val="center"/>
        <w:outlineLvl w:val="0"/>
        <w:rPr>
          <w:rFonts w:eastAsia="MS Gothic"/>
          <w:sz w:val="22"/>
          <w:szCs w:val="22"/>
          <w:lang w:eastAsia="ja-JP"/>
        </w:rPr>
      </w:pPr>
      <w:r w:rsidRPr="003E102D">
        <w:drawing>
          <wp:inline distT="0" distB="0" distL="0" distR="0" wp14:anchorId="1BC132C9" wp14:editId="0B2CA137">
            <wp:extent cx="2926080" cy="2212848"/>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6080" cy="2212848"/>
                    </a:xfrm>
                    <a:prstGeom prst="rect">
                      <a:avLst/>
                    </a:prstGeom>
                    <a:noFill/>
                    <a:ln>
                      <a:noFill/>
                    </a:ln>
                  </pic:spPr>
                </pic:pic>
              </a:graphicData>
            </a:graphic>
          </wp:inline>
        </w:drawing>
      </w:r>
    </w:p>
    <w:p w14:paraId="616D3901" w14:textId="1C21D9BC" w:rsidR="00A77E47" w:rsidRDefault="00A77E47" w:rsidP="00A77E47">
      <w:pPr>
        <w:pStyle w:val="TF"/>
        <w:spacing w:before="240"/>
      </w:pPr>
      <w:r>
        <w:t xml:space="preserve">Figure </w:t>
      </w:r>
      <w:r>
        <w:t>2</w:t>
      </w:r>
      <w:r>
        <w:t xml:space="preserve">: </w:t>
      </w:r>
      <w:r>
        <w:t xml:space="preserve">Channel measurements taken by the </w:t>
      </w:r>
      <w:proofErr w:type="spellStart"/>
      <w:r>
        <w:t>gNB</w:t>
      </w:r>
      <w:proofErr w:type="spellEnd"/>
      <w:r>
        <w:t xml:space="preserve"> and UE</w:t>
      </w:r>
    </w:p>
    <w:p w14:paraId="7C5A4BC0" w14:textId="0BF10A12" w:rsidR="00981396" w:rsidRPr="00981396" w:rsidRDefault="00A77E47" w:rsidP="000B3495">
      <w:pPr>
        <w:spacing w:after="120"/>
        <w:rPr>
          <w:rFonts w:eastAsiaTheme="minorEastAsia"/>
        </w:rPr>
      </w:pPr>
      <w:r>
        <w:rPr>
          <w:rFonts w:eastAsia="MS Gothic"/>
          <w:sz w:val="22"/>
          <w:szCs w:val="22"/>
          <w:lang w:eastAsia="ja-JP"/>
        </w:rPr>
        <w:t>As indicated in Figure 2, the</w:t>
      </w:r>
      <w:r w:rsidR="00981396">
        <w:rPr>
          <w:rFonts w:eastAsia="MS Gothic"/>
          <w:sz w:val="22"/>
          <w:szCs w:val="22"/>
          <w:lang w:eastAsia="ja-JP"/>
        </w:rPr>
        <w:t xml:space="preserve"> </w:t>
      </w:r>
      <w:proofErr w:type="spellStart"/>
      <w:r w:rsidR="00981396">
        <w:rPr>
          <w:rFonts w:eastAsia="MS Gothic"/>
          <w:sz w:val="22"/>
          <w:szCs w:val="22"/>
          <w:lang w:eastAsia="ja-JP"/>
        </w:rPr>
        <w:t>gNB</w:t>
      </w:r>
      <w:proofErr w:type="spellEnd"/>
      <w:r w:rsidR="00981396">
        <w:rPr>
          <w:rFonts w:eastAsia="MS Gothic"/>
          <w:sz w:val="22"/>
          <w:szCs w:val="22"/>
          <w:lang w:eastAsia="ja-JP"/>
        </w:rPr>
        <w:t xml:space="preserve"> uses the SRS transmitted by the UE to measure the channels </w:t>
      </w:r>
      <m:oMath>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j,1</m:t>
            </m:r>
          </m:sub>
        </m:sSub>
      </m:oMath>
      <w:r>
        <w:rPr>
          <w:rFonts w:eastAsia="MS Gothic"/>
          <w:sz w:val="22"/>
          <w:szCs w:val="22"/>
          <w:lang w:val="en-US"/>
        </w:rPr>
        <w:t xml:space="preserve"> and </w:t>
      </w:r>
      <m:oMath>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r>
          <w:rPr>
            <w:rFonts w:ascii="Cambria Math" w:hAnsi="Cambria Math"/>
            <w:sz w:val="22"/>
            <w:szCs w:val="22"/>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m:t>
            </m:r>
            <m:r>
              <w:rPr>
                <w:rFonts w:ascii="Cambria Math" w:hAnsi="Cambria Math"/>
                <w:sz w:val="22"/>
                <w:szCs w:val="22"/>
              </w:rPr>
              <m:t>2</m:t>
            </m:r>
          </m:sub>
        </m:sSub>
      </m:oMath>
      <w:r>
        <w:rPr>
          <w:rFonts w:eastAsia="MS Gothic"/>
          <w:sz w:val="22"/>
          <w:szCs w:val="22"/>
          <w:lang w:val="en-US"/>
        </w:rPr>
        <w:t xml:space="preserve">.  The UE can </w:t>
      </w:r>
      <w:r w:rsidR="00981396">
        <w:rPr>
          <w:rFonts w:eastAsia="MS Gothic"/>
          <w:sz w:val="22"/>
          <w:szCs w:val="22"/>
          <w:lang w:val="en-US"/>
        </w:rPr>
        <w:t xml:space="preserve">then use any reference symbols transmitted from </w:t>
      </w:r>
      <w:proofErr w:type="spellStart"/>
      <w:r w:rsidR="00981396">
        <w:rPr>
          <w:rFonts w:eastAsia="MS Gothic"/>
          <w:sz w:val="22"/>
          <w:szCs w:val="22"/>
          <w:lang w:val="en-US"/>
        </w:rPr>
        <w:t>gNB</w:t>
      </w:r>
      <w:proofErr w:type="spellEnd"/>
      <w:r w:rsidR="00981396">
        <w:rPr>
          <w:rFonts w:eastAsia="MS Gothic"/>
          <w:sz w:val="22"/>
          <w:szCs w:val="22"/>
          <w:lang w:val="en-US"/>
        </w:rPr>
        <w:t xml:space="preserve"> antenna port </w:t>
      </w:r>
      <w:r w:rsidR="00981396" w:rsidRPr="004E07DE">
        <w:rPr>
          <w:rFonts w:eastAsia="MS Gothic"/>
          <w:i/>
          <w:iCs/>
          <w:sz w:val="22"/>
          <w:szCs w:val="22"/>
          <w:lang w:val="en-US"/>
        </w:rPr>
        <w:t xml:space="preserve">j </w:t>
      </w:r>
      <w:r w:rsidR="00981396">
        <w:rPr>
          <w:rFonts w:eastAsia="MS Gothic"/>
          <w:sz w:val="22"/>
          <w:szCs w:val="22"/>
          <w:lang w:val="en-US"/>
        </w:rPr>
        <w:t xml:space="preserve">to measure the channels </w:t>
      </w:r>
      <m:oMath>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j,1</m:t>
            </m:r>
          </m:sub>
        </m:sSub>
      </m:oMath>
      <w:r w:rsidR="00981396">
        <w:rPr>
          <w:rFonts w:eastAsia="MS Gothic"/>
          <w:sz w:val="22"/>
          <w:szCs w:val="22"/>
          <w:lang w:val="en-US"/>
        </w:rPr>
        <w:t xml:space="preserve"> and</w:t>
      </w:r>
      <w:r w:rsidR="00981396">
        <w:rPr>
          <w:rFonts w:eastAsiaTheme="minorEastAsia"/>
        </w:rPr>
        <w:t xml:space="preserve"> </w:t>
      </w:r>
      <m:oMath>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j,2</m:t>
            </m:r>
          </m:sub>
        </m:sSub>
      </m:oMath>
      <w:r w:rsidR="00981396">
        <w:rPr>
          <w:rFonts w:eastAsiaTheme="minorEastAsia"/>
          <w:sz w:val="22"/>
          <w:szCs w:val="22"/>
          <w:lang w:val="en-US"/>
        </w:rPr>
        <w:t xml:space="preserve">.  If the UE reports the </w:t>
      </w:r>
      <w:r w:rsidR="000B3495">
        <w:rPr>
          <w:rFonts w:eastAsiaTheme="minorEastAsia"/>
          <w:sz w:val="22"/>
          <w:szCs w:val="22"/>
          <w:lang w:val="en-US"/>
        </w:rPr>
        <w:t xml:space="preserve">measured </w:t>
      </w:r>
      <w:r w:rsidR="00981396">
        <w:rPr>
          <w:rFonts w:eastAsiaTheme="minorEastAsia"/>
          <w:sz w:val="22"/>
          <w:szCs w:val="22"/>
          <w:lang w:val="en-US"/>
        </w:rPr>
        <w:t xml:space="preserve">ratio </w:t>
      </w:r>
      <m:oMath>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m:t>
                </m:r>
                <m:r>
                  <w:rPr>
                    <w:rFonts w:ascii="Cambria Math" w:hAnsi="Cambria Math"/>
                    <w:sz w:val="22"/>
                    <w:szCs w:val="22"/>
                  </w:rPr>
                  <m:t>2</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m:t>
                </m:r>
                <m:r>
                  <w:rPr>
                    <w:rFonts w:ascii="Cambria Math" w:hAnsi="Cambria Math"/>
                    <w:sz w:val="22"/>
                    <w:szCs w:val="22"/>
                  </w:rPr>
                  <m:t>1</m:t>
                </m:r>
              </m:sub>
            </m:sSub>
          </m:den>
        </m:f>
      </m:oMath>
      <w:r w:rsidR="000B3495">
        <w:rPr>
          <w:rFonts w:eastAsia="MS Gothic"/>
          <w:sz w:val="22"/>
          <w:szCs w:val="22"/>
          <w:lang w:val="en-US"/>
        </w:rPr>
        <w:t xml:space="preserve"> to the </w:t>
      </w:r>
      <w:proofErr w:type="spellStart"/>
      <w:r w:rsidR="000B3495">
        <w:rPr>
          <w:rFonts w:eastAsia="MS Gothic"/>
          <w:sz w:val="22"/>
          <w:szCs w:val="22"/>
          <w:lang w:val="en-US"/>
        </w:rPr>
        <w:t>gNB</w:t>
      </w:r>
      <w:proofErr w:type="spellEnd"/>
      <w:r w:rsidR="000B3495">
        <w:rPr>
          <w:rFonts w:eastAsia="MS Gothic"/>
          <w:sz w:val="22"/>
          <w:szCs w:val="22"/>
          <w:lang w:val="en-US"/>
        </w:rPr>
        <w:t xml:space="preserve">, </w:t>
      </w:r>
      <w:r w:rsidR="00981396">
        <w:rPr>
          <w:rFonts w:eastAsia="MS Gothic"/>
          <w:sz w:val="22"/>
          <w:szCs w:val="22"/>
          <w:lang w:val="en-US"/>
        </w:rPr>
        <w:t xml:space="preserve">then the </w:t>
      </w:r>
      <w:proofErr w:type="spellStart"/>
      <w:r w:rsidR="00981396">
        <w:rPr>
          <w:rFonts w:eastAsia="MS Gothic"/>
          <w:sz w:val="22"/>
          <w:szCs w:val="22"/>
          <w:lang w:val="en-US"/>
        </w:rPr>
        <w:t>gNB</w:t>
      </w:r>
      <w:proofErr w:type="spellEnd"/>
      <w:r w:rsidR="00981396">
        <w:rPr>
          <w:rFonts w:eastAsia="MS Gothic"/>
          <w:sz w:val="22"/>
          <w:szCs w:val="22"/>
          <w:lang w:val="en-US"/>
        </w:rPr>
        <w:t xml:space="preserve"> can </w:t>
      </w:r>
      <w:r w:rsidR="000B3495">
        <w:rPr>
          <w:rFonts w:eastAsia="MS Gothic"/>
          <w:sz w:val="22"/>
          <w:szCs w:val="22"/>
          <w:lang w:val="en-US"/>
        </w:rPr>
        <w:t xml:space="preserve">use its measured ratio </w:t>
      </w:r>
      <m:oMath>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m:t>
                </m:r>
                <m:r>
                  <w:rPr>
                    <w:rFonts w:ascii="Cambria Math" w:hAnsi="Cambria Math"/>
                    <w:sz w:val="22"/>
                    <w:szCs w:val="22"/>
                  </w:rPr>
                  <m:t>2</m:t>
                </m:r>
              </m:sub>
            </m:sSub>
          </m:num>
          <m:den>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m:t>
                </m:r>
                <m:r>
                  <w:rPr>
                    <w:rFonts w:ascii="Cambria Math" w:hAnsi="Cambria Math"/>
                    <w:sz w:val="22"/>
                    <w:szCs w:val="22"/>
                  </w:rPr>
                  <m:t>1</m:t>
                </m:r>
              </m:sub>
            </m:sSub>
          </m:den>
        </m:f>
      </m:oMath>
      <w:r w:rsidR="000B3495">
        <w:rPr>
          <w:rFonts w:eastAsia="MS Gothic"/>
          <w:sz w:val="22"/>
          <w:szCs w:val="22"/>
          <w:lang w:val="en-US"/>
        </w:rPr>
        <w:t xml:space="preserve"> to compute</w:t>
      </w:r>
      <w:r w:rsidR="00981396">
        <w:rPr>
          <w:rFonts w:eastAsia="MS Gothic"/>
          <w:sz w:val="22"/>
          <w:szCs w:val="22"/>
          <w:lang w:val="en-US"/>
        </w:rPr>
        <w:t xml:space="preserve"> </w:t>
      </w:r>
      <m:oMath>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den>
        </m:f>
      </m:oMath>
      <w:r w:rsidR="000B3495">
        <w:rPr>
          <w:rFonts w:eastAsia="MS Gothic"/>
          <w:sz w:val="22"/>
          <w:szCs w:val="22"/>
          <w:lang w:val="en-US"/>
        </w:rPr>
        <w:t>, as</w:t>
      </w:r>
    </w:p>
    <w:p w14:paraId="1733F0D0" w14:textId="38408256" w:rsidR="00A77E47" w:rsidRPr="00981396" w:rsidRDefault="000B3495" w:rsidP="009572D9">
      <w:pPr>
        <w:spacing w:after="120"/>
        <w:rPr>
          <w:rFonts w:eastAsia="MS Gothic"/>
          <w:sz w:val="22"/>
          <w:szCs w:val="22"/>
          <w:lang w:eastAsia="ja-JP"/>
        </w:rPr>
      </w:pPr>
      <m:oMathPara>
        <m:oMath>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num>
            <m:den>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den>
          </m:f>
          <m:r>
            <w:rPr>
              <w:rFonts w:ascii="Cambria Math" w:eastAsiaTheme="minorHAnsi" w:hAnsi="Cambria Math" w:cstheme="minorBidi"/>
              <w:sz w:val="22"/>
              <w:szCs w:val="22"/>
              <w:lang w:val="en-US"/>
            </w:rPr>
            <m:t>=</m:t>
          </m:r>
          <m:d>
            <m:dPr>
              <m:begChr m:val="|"/>
              <m:endChr m:val="|"/>
              <m:ctrlPr>
                <w:rPr>
                  <w:rFonts w:ascii="Cambria Math" w:eastAsiaTheme="minorHAnsi" w:hAnsi="Cambria Math" w:cstheme="minorBidi"/>
                  <w:i/>
                  <w:sz w:val="22"/>
                  <w:szCs w:val="22"/>
                  <w:lang w:val="en-US"/>
                </w:rPr>
              </m:ctrlPr>
            </m:dPr>
            <m:e>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m:t>
                      </m:r>
                      <m:r>
                        <w:rPr>
                          <w:rFonts w:ascii="Cambria Math" w:hAnsi="Cambria Math"/>
                          <w:sz w:val="22"/>
                          <w:szCs w:val="22"/>
                        </w:rPr>
                        <m:t>2</m:t>
                      </m:r>
                    </m:sub>
                  </m:sSub>
                </m:num>
                <m:den>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m:t>
                      </m:r>
                      <m:r>
                        <w:rPr>
                          <w:rFonts w:ascii="Cambria Math" w:hAnsi="Cambria Math"/>
                          <w:sz w:val="22"/>
                          <w:szCs w:val="22"/>
                        </w:rPr>
                        <m:t>1</m:t>
                      </m:r>
                    </m:sub>
                  </m:sSub>
                </m:den>
              </m:f>
            </m:e>
          </m:d>
          <m:sSup>
            <m:sSupPr>
              <m:ctrlPr>
                <w:rPr>
                  <w:rFonts w:ascii="Cambria Math" w:eastAsiaTheme="minorHAnsi" w:hAnsi="Cambria Math" w:cstheme="minorBidi"/>
                  <w:i/>
                  <w:sz w:val="22"/>
                  <w:szCs w:val="22"/>
                  <w:lang w:val="en-US"/>
                </w:rPr>
              </m:ctrlPr>
            </m:sSupPr>
            <m:e>
              <m:d>
                <m:dPr>
                  <m:begChr m:val="|"/>
                  <m:endChr m:val="|"/>
                  <m:ctrlPr>
                    <w:rPr>
                      <w:rFonts w:ascii="Cambria Math" w:eastAsiaTheme="minorHAnsi" w:hAnsi="Cambria Math" w:cstheme="minorBidi"/>
                      <w:i/>
                      <w:sz w:val="22"/>
                      <w:szCs w:val="22"/>
                      <w:lang w:val="en-US"/>
                    </w:rPr>
                  </m:ctrlPr>
                </m:dPr>
                <m:e>
                  <m:r>
                    <w:rPr>
                      <w:rFonts w:ascii="Cambria Math" w:eastAsiaTheme="minorHAnsi" w:hAnsi="Cambria Math" w:cstheme="minorBidi"/>
                      <w:sz w:val="22"/>
                      <w:szCs w:val="22"/>
                      <w:lang w:val="en-US"/>
                    </w:rPr>
                    <m:t xml:space="preserve"> </m:t>
                  </m:r>
                  <m:f>
                    <m:fPr>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m:t>
                          </m:r>
                          <m:r>
                            <w:rPr>
                              <w:rFonts w:ascii="Cambria Math" w:hAnsi="Cambria Math"/>
                              <w:sz w:val="22"/>
                              <w:szCs w:val="22"/>
                            </w:rPr>
                            <m:t>2</m:t>
                          </m:r>
                        </m:sub>
                      </m:sSub>
                    </m:num>
                    <m:den>
                      <m:sSub>
                        <m:sSubPr>
                          <m:ctrlPr>
                            <w:rPr>
                              <w:rFonts w:ascii="Cambria Math" w:eastAsiaTheme="minorHAnsi" w:hAnsi="Cambria Math" w:cstheme="minorBidi"/>
                              <w:i/>
                              <w:sz w:val="22"/>
                              <w:szCs w:val="22"/>
                              <w:lang w:val="en-US"/>
                            </w:rPr>
                          </m:ctrlPr>
                        </m:sSubPr>
                        <m:e>
                          <m:r>
                            <w:rPr>
                              <w:rFonts w:ascii="Cambria Math" w:hAnsi="Cambria Math"/>
                              <w:sz w:val="22"/>
                              <w:szCs w:val="22"/>
                            </w:rPr>
                            <m:t>H</m:t>
                          </m:r>
                        </m:e>
                        <m:sub>
                          <m:r>
                            <w:rPr>
                              <w:rFonts w:ascii="Cambria Math" w:hAnsi="Cambria Math"/>
                              <w:sz w:val="22"/>
                              <w:szCs w:val="22"/>
                            </w:rPr>
                            <m:t>j,</m:t>
                          </m:r>
                          <m:r>
                            <w:rPr>
                              <w:rFonts w:ascii="Cambria Math" w:hAnsi="Cambria Math"/>
                              <w:sz w:val="22"/>
                              <w:szCs w:val="22"/>
                            </w:rPr>
                            <m:t>1</m:t>
                          </m:r>
                        </m:sub>
                      </m:sSub>
                    </m:den>
                  </m:f>
                </m:e>
              </m:d>
            </m:e>
            <m:sup>
              <m:r>
                <w:rPr>
                  <w:rFonts w:ascii="Cambria Math" w:eastAsiaTheme="minorHAnsi" w:hAnsi="Cambria Math" w:cstheme="minorBidi"/>
                  <w:sz w:val="22"/>
                  <w:szCs w:val="22"/>
                  <w:lang w:val="en-US"/>
                </w:rPr>
                <m:t>-1</m:t>
              </m:r>
            </m:sup>
          </m:sSup>
          <m:r>
            <w:rPr>
              <w:rFonts w:ascii="Cambria Math" w:eastAsiaTheme="minorHAnsi" w:hAnsi="Cambria Math" w:cstheme="minorBidi"/>
              <w:sz w:val="22"/>
              <w:szCs w:val="22"/>
              <w:lang w:val="en-US"/>
            </w:rPr>
            <m:t>.</m:t>
          </m:r>
        </m:oMath>
      </m:oMathPara>
    </w:p>
    <w:p w14:paraId="5C3026F7" w14:textId="77777777" w:rsidR="00A7060E" w:rsidRDefault="004E07DE" w:rsidP="00A77E47">
      <w:pPr>
        <w:tabs>
          <w:tab w:val="left" w:pos="0"/>
        </w:tabs>
        <w:spacing w:before="240" w:after="120"/>
        <w:jc w:val="both"/>
        <w:outlineLvl w:val="0"/>
        <w:rPr>
          <w:rFonts w:eastAsia="MS Gothic"/>
          <w:sz w:val="22"/>
          <w:szCs w:val="22"/>
          <w:lang w:val="en-US"/>
        </w:rPr>
      </w:pPr>
      <w:r>
        <w:rPr>
          <w:rFonts w:eastAsia="MS Gothic"/>
          <w:sz w:val="22"/>
          <w:szCs w:val="22"/>
          <w:lang w:eastAsia="ja-JP"/>
        </w:rPr>
        <w:lastRenderedPageBreak/>
        <w:t xml:space="preserve">It can be noted than any of the </w:t>
      </w:r>
      <w:proofErr w:type="spellStart"/>
      <w:r>
        <w:rPr>
          <w:rFonts w:eastAsia="MS Gothic"/>
          <w:sz w:val="22"/>
          <w:szCs w:val="22"/>
          <w:lang w:eastAsia="ja-JP"/>
        </w:rPr>
        <w:t>gNB</w:t>
      </w:r>
      <w:proofErr w:type="spellEnd"/>
      <w:r w:rsidR="009572D9">
        <w:rPr>
          <w:rFonts w:eastAsia="MS Gothic"/>
          <w:sz w:val="22"/>
          <w:szCs w:val="22"/>
          <w:lang w:eastAsia="ja-JP"/>
        </w:rPr>
        <w:t xml:space="preserve"> antenna ports can be used to estimate </w:t>
      </w:r>
      <m:oMath>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den>
        </m:f>
      </m:oMath>
      <w:r w:rsidR="009572D9">
        <w:rPr>
          <w:rFonts w:eastAsia="MS Gothic"/>
          <w:sz w:val="22"/>
          <w:szCs w:val="22"/>
          <w:lang w:val="en-US"/>
        </w:rPr>
        <w:t xml:space="preserve">.  Alternatively, multiple </w:t>
      </w:r>
      <w:proofErr w:type="spellStart"/>
      <w:r w:rsidR="009572D9">
        <w:rPr>
          <w:rFonts w:eastAsia="MS Gothic"/>
          <w:sz w:val="22"/>
          <w:szCs w:val="22"/>
          <w:lang w:val="en-US"/>
        </w:rPr>
        <w:t>gNB</w:t>
      </w:r>
      <w:proofErr w:type="spellEnd"/>
      <w:r w:rsidR="009572D9">
        <w:rPr>
          <w:rFonts w:eastAsia="MS Gothic"/>
          <w:sz w:val="22"/>
          <w:szCs w:val="22"/>
          <w:lang w:val="en-US"/>
        </w:rPr>
        <w:t xml:space="preserve"> antenna ports can be used to form independent estimates of </w:t>
      </w:r>
      <m:oMath>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den>
        </m:f>
      </m:oMath>
      <w:r w:rsidR="009572D9">
        <w:rPr>
          <w:rFonts w:eastAsia="MS Gothic"/>
          <w:sz w:val="22"/>
          <w:szCs w:val="22"/>
          <w:lang w:val="en-US"/>
        </w:rPr>
        <w:t xml:space="preserve"> which can then be averaged. </w:t>
      </w:r>
    </w:p>
    <w:p w14:paraId="4A383257" w14:textId="470F055D" w:rsidR="009572D9" w:rsidRDefault="004523E2" w:rsidP="00A77E47">
      <w:pPr>
        <w:tabs>
          <w:tab w:val="left" w:pos="0"/>
        </w:tabs>
        <w:spacing w:before="240" w:after="120"/>
        <w:jc w:val="both"/>
        <w:outlineLvl w:val="0"/>
        <w:rPr>
          <w:rFonts w:eastAsia="MS Gothic"/>
          <w:sz w:val="22"/>
          <w:szCs w:val="22"/>
          <w:lang w:val="en-US"/>
        </w:rPr>
      </w:pPr>
      <w:r>
        <w:rPr>
          <w:rFonts w:eastAsia="MS Gothic"/>
          <w:sz w:val="22"/>
          <w:szCs w:val="22"/>
          <w:lang w:val="en-US"/>
        </w:rPr>
        <w:t xml:space="preserve">With the value of </w:t>
      </w:r>
      <m:oMath>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den>
        </m:f>
      </m:oMath>
      <w:r>
        <w:rPr>
          <w:rFonts w:eastAsia="MS Gothic"/>
          <w:sz w:val="22"/>
          <w:szCs w:val="22"/>
          <w:lang w:val="en-US"/>
        </w:rPr>
        <w:t>, the relaxation matrix can be expressed as</w:t>
      </w:r>
    </w:p>
    <w:p w14:paraId="66BA12EA" w14:textId="77777777" w:rsidR="004523E2" w:rsidRDefault="004523E2" w:rsidP="004523E2">
      <w:pPr>
        <w:tabs>
          <w:tab w:val="left" w:pos="0"/>
        </w:tabs>
        <w:spacing w:after="120"/>
        <w:jc w:val="both"/>
        <w:outlineLvl w:val="0"/>
        <w:rPr>
          <w:rFonts w:eastAsia="MS Gothic"/>
          <w:sz w:val="22"/>
          <w:szCs w:val="22"/>
          <w:lang w:eastAsia="ja-JP"/>
        </w:rPr>
      </w:pPr>
      <m:oMathPara>
        <m:oMath>
          <m:r>
            <m:rPr>
              <m:sty m:val="bi"/>
            </m:rPr>
            <w:rPr>
              <w:rFonts w:ascii="Cambria Math" w:eastAsia="MS Gothic" w:hAnsi="Cambria Math"/>
              <w:sz w:val="22"/>
              <w:szCs w:val="22"/>
            </w:rPr>
            <m:t>R</m:t>
          </m:r>
          <m:r>
            <w:rPr>
              <w:rFonts w:ascii="Cambria Math" w:eastAsia="MS Gothic"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r>
            <w:rPr>
              <w:rFonts w:ascii="Cambria Math" w:eastAsiaTheme="minorHAnsi" w:hAnsi="Cambria Math" w:cstheme="minorBidi"/>
              <w:sz w:val="22"/>
              <w:szCs w:val="22"/>
              <w:lang w:val="en-US"/>
            </w:rPr>
            <m:t xml:space="preserve"> </m:t>
          </m:r>
          <m:d>
            <m:dPr>
              <m:begChr m:val="["/>
              <m:endChr m:val="]"/>
              <m:ctrlPr>
                <w:rPr>
                  <w:rFonts w:ascii="Cambria Math" w:eastAsia="MS Gothic" w:hAnsi="Cambria Math"/>
                  <w:b/>
                  <w:bCs/>
                  <w:i/>
                  <w:sz w:val="22"/>
                  <w:szCs w:val="22"/>
                </w:rPr>
              </m:ctrlPr>
            </m:dPr>
            <m:e>
              <m:m>
                <m:mPr>
                  <m:mcs>
                    <m:mc>
                      <m:mcPr>
                        <m:count m:val="2"/>
                        <m:mcJc m:val="center"/>
                      </m:mcPr>
                    </m:mc>
                  </m:mcs>
                  <m:ctrlPr>
                    <w:rPr>
                      <w:rFonts w:ascii="Cambria Math" w:eastAsia="MS Gothic" w:hAnsi="Cambria Math"/>
                      <w:i/>
                      <w:sz w:val="22"/>
                      <w:szCs w:val="22"/>
                    </w:rPr>
                  </m:ctrlPr>
                </m:mPr>
                <m:mr>
                  <m:e>
                    <m:r>
                      <w:rPr>
                        <w:rFonts w:ascii="Cambria Math" w:eastAsia="MS Gothic" w:hAnsi="Cambria Math"/>
                        <w:sz w:val="22"/>
                        <w:szCs w:val="22"/>
                      </w:rPr>
                      <m:t>1</m:t>
                    </m:r>
                  </m:e>
                  <m:e>
                    <m:r>
                      <w:rPr>
                        <w:rFonts w:ascii="Cambria Math" w:eastAsia="MS Gothic" w:hAnsi="Cambria Math"/>
                        <w:sz w:val="22"/>
                        <w:szCs w:val="22"/>
                      </w:rPr>
                      <m:t>0</m:t>
                    </m:r>
                  </m:e>
                </m:mr>
                <m:mr>
                  <m:e>
                    <m:r>
                      <w:rPr>
                        <w:rFonts w:ascii="Cambria Math" w:eastAsia="MS Gothic" w:hAnsi="Cambria Math"/>
                        <w:sz w:val="22"/>
                        <w:szCs w:val="22"/>
                      </w:rPr>
                      <m:t>0</m:t>
                    </m:r>
                  </m:e>
                  <m:e>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den>
                    </m:f>
                  </m:e>
                </m:mr>
              </m:m>
            </m:e>
          </m:d>
          <m:r>
            <m:rPr>
              <m:sty m:val="bi"/>
            </m:rPr>
            <w:rPr>
              <w:rFonts w:ascii="Cambria Math" w:eastAsia="MS Gothic" w:hAnsi="Cambria Math"/>
              <w:sz w:val="22"/>
              <w:szCs w:val="22"/>
            </w:rPr>
            <m:t xml:space="preserve"> .</m:t>
          </m:r>
        </m:oMath>
      </m:oMathPara>
    </w:p>
    <w:p w14:paraId="658A8D38" w14:textId="2BBE146A" w:rsidR="004523E2" w:rsidRPr="001E47B6" w:rsidRDefault="004523E2" w:rsidP="004523E2">
      <w:pPr>
        <w:widowControl w:val="0"/>
        <w:tabs>
          <w:tab w:val="left" w:pos="0"/>
        </w:tabs>
        <w:spacing w:after="120"/>
        <w:rPr>
          <w:rFonts w:eastAsia="MS Gothic"/>
          <w:bCs/>
          <w:sz w:val="22"/>
          <w:szCs w:val="22"/>
        </w:rPr>
      </w:pPr>
      <w:r>
        <w:rPr>
          <w:rFonts w:eastAsia="MS Gothic"/>
          <w:sz w:val="22"/>
          <w:szCs w:val="22"/>
          <w:lang w:val="en-US"/>
        </w:rPr>
        <w:t xml:space="preserve">In the case of </w:t>
      </w:r>
      <w:r w:rsidRPr="004523E2">
        <w:rPr>
          <w:rFonts w:eastAsia="MS Gothic"/>
          <w:i/>
          <w:iCs/>
          <w:sz w:val="22"/>
          <w:szCs w:val="22"/>
          <w:lang w:val="en-US"/>
        </w:rPr>
        <w:t>N</w:t>
      </w:r>
      <w:r>
        <w:rPr>
          <w:rFonts w:eastAsia="MS Gothic"/>
          <w:sz w:val="22"/>
          <w:szCs w:val="22"/>
          <w:lang w:val="en-US"/>
        </w:rPr>
        <w:t xml:space="preserve"> UE antenna ports, the</w:t>
      </w:r>
      <w:r w:rsidR="00174AC4">
        <w:rPr>
          <w:rFonts w:eastAsia="MS Gothic"/>
          <w:sz w:val="22"/>
          <w:szCs w:val="22"/>
          <w:lang w:val="en-US"/>
        </w:rPr>
        <w:t xml:space="preserve"> </w:t>
      </w:r>
      <w:r w:rsidR="00174AC4" w:rsidRPr="00174AC4">
        <w:rPr>
          <w:rFonts w:eastAsia="MS Gothic"/>
          <w:i/>
          <w:iCs/>
          <w:sz w:val="22"/>
          <w:szCs w:val="22"/>
          <w:lang w:val="en-US"/>
        </w:rPr>
        <w:t>N</w:t>
      </w:r>
      <w:r w:rsidR="00174AC4">
        <w:rPr>
          <w:rFonts w:eastAsia="MS Gothic"/>
          <w:i/>
          <w:iCs/>
          <w:sz w:val="22"/>
          <w:szCs w:val="22"/>
          <w:lang w:val="en-US"/>
        </w:rPr>
        <w:t xml:space="preserve"> </w:t>
      </w:r>
      <w:r w:rsidR="00174AC4" w:rsidRPr="00174AC4">
        <w:rPr>
          <w:rFonts w:eastAsia="MS Gothic"/>
          <w:i/>
          <w:iCs/>
          <w:sz w:val="22"/>
          <w:szCs w:val="22"/>
          <w:lang w:val="en-US"/>
        </w:rPr>
        <w:t>x</w:t>
      </w:r>
      <w:r w:rsidR="00174AC4">
        <w:rPr>
          <w:rFonts w:eastAsia="MS Gothic"/>
          <w:i/>
          <w:iCs/>
          <w:sz w:val="22"/>
          <w:szCs w:val="22"/>
          <w:lang w:val="en-US"/>
        </w:rPr>
        <w:t xml:space="preserve"> </w:t>
      </w:r>
      <w:r w:rsidR="00174AC4" w:rsidRPr="00174AC4">
        <w:rPr>
          <w:rFonts w:eastAsia="MS Gothic"/>
          <w:i/>
          <w:iCs/>
          <w:sz w:val="22"/>
          <w:szCs w:val="22"/>
          <w:lang w:val="en-US"/>
        </w:rPr>
        <w:t>N</w:t>
      </w:r>
      <w:r>
        <w:rPr>
          <w:rFonts w:eastAsia="MS Gothic"/>
          <w:sz w:val="22"/>
          <w:szCs w:val="22"/>
          <w:lang w:val="en-US"/>
        </w:rPr>
        <w:t xml:space="preserve"> relaxation matrix can be expressed as</w:t>
      </w:r>
      <w:r w:rsidR="00DD3A45">
        <w:rPr>
          <w:rFonts w:eastAsia="MS Gothic"/>
          <w:sz w:val="22"/>
          <w:szCs w:val="22"/>
          <w:lang w:val="en-US"/>
        </w:rPr>
        <w:t xml:space="preserve"> the diagonal matrix</w:t>
      </w:r>
    </w:p>
    <w:p w14:paraId="78479D35" w14:textId="0CB05CAF" w:rsidR="009572D9" w:rsidRDefault="00174AC4" w:rsidP="00A77E47">
      <w:pPr>
        <w:tabs>
          <w:tab w:val="left" w:pos="0"/>
        </w:tabs>
        <w:spacing w:before="240" w:after="120"/>
        <w:jc w:val="both"/>
        <w:outlineLvl w:val="0"/>
        <w:rPr>
          <w:rFonts w:eastAsia="MS Gothic"/>
          <w:sz w:val="22"/>
          <w:szCs w:val="22"/>
          <w:lang w:eastAsia="ja-JP"/>
        </w:rPr>
      </w:pPr>
      <m:oMathPara>
        <m:oMath>
          <m:r>
            <m:rPr>
              <m:sty m:val="bi"/>
            </m:rPr>
            <w:rPr>
              <w:rFonts w:ascii="Cambria Math" w:eastAsia="MS Gothic" w:hAnsi="Cambria Math"/>
              <w:sz w:val="22"/>
              <w:szCs w:val="22"/>
            </w:rPr>
            <m:t>R</m:t>
          </m:r>
          <m:r>
            <w:rPr>
              <w:rFonts w:ascii="Cambria Math" w:eastAsia="MS Gothic" w:hAnsi="Cambria Math"/>
              <w:sz w:val="22"/>
              <w:szCs w:val="22"/>
            </w:rPr>
            <m:t>=</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d>
            <m:dPr>
              <m:begChr m:val="["/>
              <m:endChr m:val="]"/>
              <m:ctrlPr>
                <w:rPr>
                  <w:rFonts w:ascii="Cambria Math" w:eastAsia="MS Gothic" w:hAnsi="Cambria Math"/>
                  <w:b/>
                  <w:bCs/>
                  <w:i/>
                  <w:sz w:val="22"/>
                  <w:szCs w:val="22"/>
                </w:rPr>
              </m:ctrlPr>
            </m:dPr>
            <m:e>
              <m:m>
                <m:mPr>
                  <m:mcs>
                    <m:mc>
                      <m:mcPr>
                        <m:count m:val="3"/>
                        <m:mcJc m:val="center"/>
                      </m:mcPr>
                    </m:mc>
                  </m:mcs>
                  <m:ctrlPr>
                    <w:rPr>
                      <w:rFonts w:ascii="Cambria Math" w:eastAsia="MS Gothic" w:hAnsi="Cambria Math"/>
                      <w:i/>
                      <w:sz w:val="22"/>
                      <w:szCs w:val="22"/>
                    </w:rPr>
                  </m:ctrlPr>
                </m:mPr>
                <m:mr>
                  <m:e>
                    <m:m>
                      <m:mPr>
                        <m:mcs>
                          <m:mc>
                            <m:mcPr>
                              <m:count m:val="2"/>
                              <m:mcJc m:val="center"/>
                            </m:mcPr>
                          </m:mc>
                        </m:mcs>
                        <m:ctrlPr>
                          <w:rPr>
                            <w:rFonts w:ascii="Cambria Math" w:eastAsia="MS Gothic" w:hAnsi="Cambria Math"/>
                            <w:i/>
                            <w:sz w:val="22"/>
                            <w:szCs w:val="22"/>
                          </w:rPr>
                        </m:ctrlPr>
                      </m:mPr>
                      <m:mr>
                        <m:e>
                          <m:r>
                            <w:rPr>
                              <w:rFonts w:ascii="Cambria Math" w:eastAsia="MS Gothic" w:hAnsi="Cambria Math"/>
                              <w:sz w:val="22"/>
                              <w:szCs w:val="22"/>
                            </w:rPr>
                            <m:t>1</m:t>
                          </m:r>
                        </m:e>
                        <m:e>
                          <m:r>
                            <w:rPr>
                              <w:rFonts w:ascii="Cambria Math" w:eastAsia="MS Gothic" w:hAnsi="Cambria Math"/>
                              <w:sz w:val="22"/>
                              <w:szCs w:val="22"/>
                            </w:rPr>
                            <m:t xml:space="preserve">     0     </m:t>
                          </m:r>
                        </m:e>
                      </m:mr>
                    </m:m>
                  </m:e>
                  <m:e>
                    <m:r>
                      <w:rPr>
                        <w:rFonts w:ascii="Cambria Math" w:eastAsia="MS Gothic" w:hAnsi="Cambria Math"/>
                      </w:rPr>
                      <m:t>⋯</m:t>
                    </m:r>
                  </m:e>
                  <m:e>
                    <m:r>
                      <w:rPr>
                        <w:rFonts w:ascii="Cambria Math" w:eastAsia="MS Gothic" w:hAnsi="Cambria Math"/>
                        <w:sz w:val="22"/>
                        <w:szCs w:val="22"/>
                      </w:rPr>
                      <m:t>0</m:t>
                    </m:r>
                  </m:e>
                </m:mr>
                <m:mr>
                  <m:e>
                    <m:m>
                      <m:mPr>
                        <m:mcs>
                          <m:mc>
                            <m:mcPr>
                              <m:count m:val="2"/>
                              <m:mcJc m:val="center"/>
                            </m:mcPr>
                          </m:mc>
                        </m:mcs>
                        <m:ctrlPr>
                          <w:rPr>
                            <w:rFonts w:ascii="Cambria Math" w:eastAsia="MS Gothic" w:hAnsi="Cambria Math"/>
                            <w:i/>
                            <w:sz w:val="22"/>
                            <w:szCs w:val="22"/>
                          </w:rPr>
                        </m:ctrlPr>
                      </m:mPr>
                      <m:mr>
                        <m:e>
                          <m:r>
                            <w:rPr>
                              <w:rFonts w:ascii="Cambria Math" w:eastAsia="MS Gothic" w:hAnsi="Cambria Math"/>
                              <w:sz w:val="22"/>
                              <w:szCs w:val="22"/>
                            </w:rPr>
                            <m:t>0</m:t>
                          </m:r>
                        </m:e>
                        <m:e>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den>
                          </m:f>
                        </m:e>
                      </m:mr>
                    </m:m>
                  </m:e>
                  <m:e>
                    <m:r>
                      <w:rPr>
                        <w:rFonts w:ascii="Cambria Math" w:eastAsia="MS Gothic" w:hAnsi="Cambria Math"/>
                      </w:rPr>
                      <m:t>⋯</m:t>
                    </m:r>
                  </m:e>
                  <m:e>
                    <m:r>
                      <w:rPr>
                        <w:rFonts w:ascii="Cambria Math" w:eastAsia="MS Gothic" w:hAnsi="Cambria Math"/>
                      </w:rPr>
                      <m:t>⋮</m:t>
                    </m:r>
                  </m:e>
                </m:mr>
                <m:mr>
                  <m:e>
                    <m:m>
                      <m:mPr>
                        <m:mcs>
                          <m:mc>
                            <m:mcPr>
                              <m:count m:val="2"/>
                              <m:mcJc m:val="center"/>
                            </m:mcPr>
                          </m:mc>
                        </m:mcs>
                        <m:ctrlPr>
                          <w:rPr>
                            <w:rFonts w:ascii="Cambria Math" w:eastAsia="MS Gothic" w:hAnsi="Cambria Math"/>
                            <w:i/>
                            <w:sz w:val="22"/>
                            <w:szCs w:val="22"/>
                          </w:rPr>
                        </m:ctrlPr>
                      </m:mPr>
                      <m:mr>
                        <m:e>
                          <m:m>
                            <m:mPr>
                              <m:mcs>
                                <m:mc>
                                  <m:mcPr>
                                    <m:count m:val="1"/>
                                    <m:mcJc m:val="center"/>
                                  </m:mcPr>
                                </m:mc>
                              </m:mcs>
                              <m:ctrlPr>
                                <w:rPr>
                                  <w:rFonts w:ascii="Cambria Math" w:eastAsia="MS Gothic" w:hAnsi="Cambria Math"/>
                                  <w:i/>
                                  <w:sz w:val="22"/>
                                  <w:szCs w:val="22"/>
                                </w:rPr>
                              </m:ctrlPr>
                            </m:mPr>
                            <m:mr>
                              <m:e>
                                <m:r>
                                  <w:rPr>
                                    <w:rFonts w:ascii="Cambria Math" w:eastAsia="MS Gothic" w:hAnsi="Cambria Math"/>
                                  </w:rPr>
                                  <m:t>⋮</m:t>
                                </m:r>
                              </m:e>
                            </m:mr>
                            <m:mr>
                              <m:e>
                                <m:r>
                                  <w:rPr>
                                    <w:rFonts w:ascii="Cambria Math" w:eastAsia="MS Gothic" w:hAnsi="Cambria Math"/>
                                    <w:sz w:val="22"/>
                                    <w:szCs w:val="22"/>
                                  </w:rPr>
                                  <m:t>0</m:t>
                                </m:r>
                              </m:e>
                            </m:mr>
                          </m:m>
                        </m:e>
                        <m:e>
                          <m:m>
                            <m:mPr>
                              <m:mcs>
                                <m:mc>
                                  <m:mcPr>
                                    <m:count m:val="1"/>
                                    <m:mcJc m:val="center"/>
                                  </m:mcPr>
                                </m:mc>
                              </m:mcs>
                              <m:ctrlPr>
                                <w:rPr>
                                  <w:rFonts w:ascii="Cambria Math" w:eastAsia="MS Gothic" w:hAnsi="Cambria Math"/>
                                  <w:i/>
                                  <w:sz w:val="22"/>
                                  <w:szCs w:val="22"/>
                                </w:rPr>
                              </m:ctrlPr>
                            </m:mPr>
                            <m:mr>
                              <m:e>
                                <m:r>
                                  <w:rPr>
                                    <w:rFonts w:ascii="Cambria Math" w:eastAsia="MS Gothic" w:hAnsi="Cambria Math"/>
                                    <w:sz w:val="22"/>
                                    <w:szCs w:val="22"/>
                                  </w:rPr>
                                  <m:t xml:space="preserve">      </m:t>
                                </m:r>
                                <m:r>
                                  <w:rPr>
                                    <w:rFonts w:ascii="Cambria Math" w:eastAsia="MS Gothic" w:hAnsi="Cambria Math"/>
                                  </w:rPr>
                                  <m:t>⋮</m:t>
                                </m:r>
                                <m:r>
                                  <w:rPr>
                                    <w:rFonts w:ascii="Cambria Math" w:eastAsia="MS Gothic" w:hAnsi="Cambria Math"/>
                                    <w:sz w:val="22"/>
                                    <w:szCs w:val="22"/>
                                  </w:rPr>
                                  <m:t xml:space="preserve">     </m:t>
                                </m:r>
                              </m:e>
                            </m:mr>
                            <m:mr>
                              <m:e>
                                <m:r>
                                  <w:rPr>
                                    <w:rFonts w:ascii="Cambria Math" w:eastAsia="MS Gothic" w:hAnsi="Cambria Math"/>
                                  </w:rPr>
                                  <m:t>⋯</m:t>
                                </m:r>
                              </m:e>
                            </m:mr>
                          </m:m>
                        </m:e>
                      </m:mr>
                    </m:m>
                  </m:e>
                  <m:e>
                    <m:m>
                      <m:mPr>
                        <m:mcs>
                          <m:mc>
                            <m:mcPr>
                              <m:count m:val="1"/>
                              <m:mcJc m:val="center"/>
                            </m:mcPr>
                          </m:mc>
                        </m:mcs>
                        <m:ctrlPr>
                          <w:rPr>
                            <w:rFonts w:ascii="Cambria Math" w:eastAsia="MS Gothic" w:hAnsi="Cambria Math"/>
                            <w:i/>
                            <w:sz w:val="22"/>
                            <w:szCs w:val="22"/>
                          </w:rPr>
                        </m:ctrlPr>
                      </m:mPr>
                      <m:mr>
                        <m:e>
                          <m:r>
                            <w:rPr>
                              <w:rFonts w:ascii="Cambria Math" w:eastAsia="MS Gothic" w:hAnsi="Cambria Math"/>
                            </w:rPr>
                            <m:t>⋱</m:t>
                          </m:r>
                        </m:e>
                      </m:mr>
                      <m:mr>
                        <m:e>
                          <m:r>
                            <w:rPr>
                              <w:rFonts w:ascii="Cambria Math" w:eastAsia="MS Gothic" w:hAnsi="Cambria Math"/>
                            </w:rPr>
                            <m:t>0</m:t>
                          </m:r>
                        </m:e>
                      </m:mr>
                    </m:m>
                  </m:e>
                  <m:e>
                    <m:m>
                      <m:mPr>
                        <m:mcs>
                          <m:mc>
                            <m:mcPr>
                              <m:count m:val="1"/>
                              <m:mcJc m:val="center"/>
                            </m:mcPr>
                          </m:mc>
                        </m:mcs>
                        <m:ctrlPr>
                          <w:rPr>
                            <w:rFonts w:ascii="Cambria Math" w:eastAsia="MS Gothic" w:hAnsi="Cambria Math"/>
                            <w:i/>
                            <w:sz w:val="22"/>
                            <w:szCs w:val="22"/>
                          </w:rPr>
                        </m:ctrlPr>
                      </m:mPr>
                      <m:mr>
                        <m:e>
                          <m:r>
                            <w:rPr>
                              <w:rFonts w:ascii="Cambria Math" w:eastAsia="MS Gothic" w:hAnsi="Cambria Math"/>
                            </w:rPr>
                            <m:t>0</m:t>
                          </m:r>
                        </m:e>
                      </m:mr>
                      <m:mr>
                        <m:e>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N</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den>
                          </m:f>
                        </m:e>
                      </m:mr>
                    </m:m>
                  </m:e>
                </m:mr>
              </m:m>
            </m:e>
          </m:d>
          <m:r>
            <m:rPr>
              <m:sty m:val="bi"/>
            </m:rPr>
            <w:rPr>
              <w:rFonts w:ascii="Cambria Math" w:eastAsia="MS Gothic" w:hAnsi="Cambria Math"/>
              <w:sz w:val="22"/>
              <w:szCs w:val="22"/>
            </w:rPr>
            <m:t xml:space="preserve"> .</m:t>
          </m:r>
        </m:oMath>
      </m:oMathPara>
    </w:p>
    <w:p w14:paraId="44A9DA1B" w14:textId="2EEB4305" w:rsidR="00DD3A45" w:rsidRPr="00CA2C3E" w:rsidRDefault="00DD3A45" w:rsidP="00C91453">
      <w:pPr>
        <w:tabs>
          <w:tab w:val="left" w:pos="0"/>
        </w:tabs>
        <w:spacing w:after="0"/>
        <w:jc w:val="both"/>
        <w:outlineLvl w:val="0"/>
        <w:rPr>
          <w:rFonts w:eastAsia="MS Gothic"/>
          <w:sz w:val="22"/>
          <w:szCs w:val="22"/>
        </w:rPr>
      </w:pPr>
      <w:r>
        <w:rPr>
          <w:rFonts w:eastAsia="MS Gothic"/>
          <w:sz w:val="22"/>
          <w:szCs w:val="22"/>
          <w:lang w:eastAsia="ja-JP"/>
        </w:rPr>
        <w:t xml:space="preserve">If no relaxation </w:t>
      </w:r>
      <w:r w:rsidR="00C91453">
        <w:rPr>
          <w:rFonts w:eastAsia="MS Gothic"/>
          <w:sz w:val="22"/>
          <w:szCs w:val="22"/>
          <w:lang w:eastAsia="ja-JP"/>
        </w:rPr>
        <w:t xml:space="preserve">is </w:t>
      </w:r>
      <w:r>
        <w:rPr>
          <w:rFonts w:eastAsia="MS Gothic"/>
          <w:sz w:val="22"/>
          <w:szCs w:val="22"/>
          <w:lang w:eastAsia="ja-JP"/>
        </w:rPr>
        <w:t xml:space="preserve">allowed for the first UE antenna port so that </w:t>
      </w:r>
      <m:oMath>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r>
          <w:rPr>
            <w:rFonts w:ascii="Cambria Math" w:eastAsiaTheme="minorHAnsi" w:hAnsi="Cambria Math" w:cstheme="minorBidi"/>
            <w:sz w:val="22"/>
            <w:szCs w:val="22"/>
            <w:lang w:val="en-US"/>
          </w:rPr>
          <m:t>=1</m:t>
        </m:r>
      </m:oMath>
      <w:r>
        <w:rPr>
          <w:rFonts w:eastAsia="MS Gothic"/>
          <w:sz w:val="22"/>
          <w:szCs w:val="22"/>
          <w:lang w:val="en-US"/>
        </w:rPr>
        <w:t xml:space="preserve">, then the </w:t>
      </w:r>
      <w:r w:rsidRPr="00CA2C3E">
        <w:rPr>
          <w:rFonts w:eastAsia="MS Gothic"/>
          <w:sz w:val="22"/>
          <w:szCs w:val="22"/>
          <w:lang w:val="en-US"/>
        </w:rPr>
        <w:t xml:space="preserve">matrix </w:t>
      </w:r>
      <m:oMath>
        <m:r>
          <w:rPr>
            <w:rFonts w:ascii="Cambria Math" w:eastAsia="MS Gothic" w:hAnsi="Cambria Math"/>
            <w:sz w:val="22"/>
            <w:szCs w:val="22"/>
          </w:rPr>
          <m:t>R</m:t>
        </m:r>
      </m:oMath>
      <w:r w:rsidRPr="00CA2C3E">
        <w:rPr>
          <w:rFonts w:eastAsia="MS Gothic"/>
          <w:sz w:val="22"/>
          <w:szCs w:val="22"/>
        </w:rPr>
        <w:t xml:space="preserve"> is fully defined as</w:t>
      </w:r>
    </w:p>
    <w:p w14:paraId="16865687" w14:textId="1EDE23E0" w:rsidR="00DD3A45" w:rsidRDefault="00DD3A45" w:rsidP="00CA2C3E">
      <w:pPr>
        <w:tabs>
          <w:tab w:val="left" w:pos="0"/>
        </w:tabs>
        <w:spacing w:after="120"/>
        <w:jc w:val="both"/>
        <w:outlineLvl w:val="0"/>
        <w:rPr>
          <w:rFonts w:eastAsia="MS Gothic"/>
          <w:b/>
          <w:sz w:val="22"/>
          <w:szCs w:val="22"/>
        </w:rPr>
      </w:pPr>
      <m:oMathPara>
        <m:oMath>
          <m:r>
            <m:rPr>
              <m:sty m:val="bi"/>
            </m:rPr>
            <w:rPr>
              <w:rFonts w:ascii="Cambria Math" w:eastAsia="MS Gothic" w:hAnsi="Cambria Math"/>
              <w:sz w:val="22"/>
              <w:szCs w:val="22"/>
            </w:rPr>
            <m:t>R</m:t>
          </m:r>
          <m:r>
            <w:rPr>
              <w:rFonts w:ascii="Cambria Math" w:eastAsia="MS Gothic" w:hAnsi="Cambria Math"/>
              <w:sz w:val="22"/>
              <w:szCs w:val="22"/>
            </w:rPr>
            <m:t>=</m:t>
          </m:r>
          <m:d>
            <m:dPr>
              <m:begChr m:val="["/>
              <m:endChr m:val="]"/>
              <m:ctrlPr>
                <w:rPr>
                  <w:rFonts w:ascii="Cambria Math" w:eastAsia="MS Gothic" w:hAnsi="Cambria Math"/>
                  <w:b/>
                  <w:bCs/>
                  <w:i/>
                  <w:sz w:val="22"/>
                  <w:szCs w:val="22"/>
                </w:rPr>
              </m:ctrlPr>
            </m:dPr>
            <m:e>
              <m:m>
                <m:mPr>
                  <m:mcs>
                    <m:mc>
                      <m:mcPr>
                        <m:count m:val="3"/>
                        <m:mcJc m:val="center"/>
                      </m:mcPr>
                    </m:mc>
                  </m:mcs>
                  <m:ctrlPr>
                    <w:rPr>
                      <w:rFonts w:ascii="Cambria Math" w:eastAsia="MS Gothic" w:hAnsi="Cambria Math"/>
                      <w:i/>
                      <w:sz w:val="22"/>
                      <w:szCs w:val="22"/>
                    </w:rPr>
                  </m:ctrlPr>
                </m:mPr>
                <m:mr>
                  <m:e>
                    <m:m>
                      <m:mPr>
                        <m:mcs>
                          <m:mc>
                            <m:mcPr>
                              <m:count m:val="2"/>
                              <m:mcJc m:val="center"/>
                            </m:mcPr>
                          </m:mc>
                        </m:mcs>
                        <m:ctrlPr>
                          <w:rPr>
                            <w:rFonts w:ascii="Cambria Math" w:eastAsia="MS Gothic" w:hAnsi="Cambria Math"/>
                            <w:i/>
                            <w:sz w:val="22"/>
                            <w:szCs w:val="22"/>
                          </w:rPr>
                        </m:ctrlPr>
                      </m:mPr>
                      <m:mr>
                        <m:e>
                          <m:r>
                            <w:rPr>
                              <w:rFonts w:ascii="Cambria Math" w:eastAsia="MS Gothic" w:hAnsi="Cambria Math"/>
                              <w:sz w:val="22"/>
                              <w:szCs w:val="22"/>
                            </w:rPr>
                            <m:t>1</m:t>
                          </m:r>
                        </m:e>
                        <m:e>
                          <m:r>
                            <w:rPr>
                              <w:rFonts w:ascii="Cambria Math" w:eastAsia="MS Gothic" w:hAnsi="Cambria Math"/>
                              <w:sz w:val="22"/>
                              <w:szCs w:val="22"/>
                            </w:rPr>
                            <m:t xml:space="preserve">     0     </m:t>
                          </m:r>
                        </m:e>
                      </m:mr>
                    </m:m>
                  </m:e>
                  <m:e>
                    <m:r>
                      <w:rPr>
                        <w:rFonts w:ascii="Cambria Math" w:eastAsia="MS Gothic" w:hAnsi="Cambria Math"/>
                      </w:rPr>
                      <m:t>⋯</m:t>
                    </m:r>
                  </m:e>
                  <m:e>
                    <m:r>
                      <w:rPr>
                        <w:rFonts w:ascii="Cambria Math" w:eastAsia="MS Gothic" w:hAnsi="Cambria Math"/>
                        <w:sz w:val="22"/>
                        <w:szCs w:val="22"/>
                      </w:rPr>
                      <m:t>0</m:t>
                    </m:r>
                  </m:e>
                </m:mr>
                <m:mr>
                  <m:e>
                    <m:m>
                      <m:mPr>
                        <m:mcs>
                          <m:mc>
                            <m:mcPr>
                              <m:count m:val="2"/>
                              <m:mcJc m:val="center"/>
                            </m:mcPr>
                          </m:mc>
                        </m:mcs>
                        <m:ctrlPr>
                          <w:rPr>
                            <w:rFonts w:ascii="Cambria Math" w:eastAsia="MS Gothic" w:hAnsi="Cambria Math"/>
                            <w:i/>
                            <w:sz w:val="22"/>
                            <w:szCs w:val="22"/>
                          </w:rPr>
                        </m:ctrlPr>
                      </m:mPr>
                      <m:mr>
                        <m:e>
                          <m:r>
                            <w:rPr>
                              <w:rFonts w:ascii="Cambria Math" w:eastAsia="MS Gothic" w:hAnsi="Cambria Math"/>
                              <w:sz w:val="22"/>
                              <w:szCs w:val="22"/>
                            </w:rPr>
                            <m:t>0</m:t>
                          </m:r>
                        </m:e>
                        <m:e>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den>
                          </m:f>
                        </m:e>
                      </m:mr>
                    </m:m>
                  </m:e>
                  <m:e>
                    <m:r>
                      <w:rPr>
                        <w:rFonts w:ascii="Cambria Math" w:eastAsia="MS Gothic" w:hAnsi="Cambria Math"/>
                      </w:rPr>
                      <m:t>⋯</m:t>
                    </m:r>
                  </m:e>
                  <m:e>
                    <m:r>
                      <w:rPr>
                        <w:rFonts w:ascii="Cambria Math" w:eastAsia="MS Gothic" w:hAnsi="Cambria Math"/>
                      </w:rPr>
                      <m:t>⋮</m:t>
                    </m:r>
                  </m:e>
                </m:mr>
                <m:mr>
                  <m:e>
                    <m:m>
                      <m:mPr>
                        <m:mcs>
                          <m:mc>
                            <m:mcPr>
                              <m:count m:val="2"/>
                              <m:mcJc m:val="center"/>
                            </m:mcPr>
                          </m:mc>
                        </m:mcs>
                        <m:ctrlPr>
                          <w:rPr>
                            <w:rFonts w:ascii="Cambria Math" w:eastAsia="MS Gothic" w:hAnsi="Cambria Math"/>
                            <w:i/>
                            <w:sz w:val="22"/>
                            <w:szCs w:val="22"/>
                          </w:rPr>
                        </m:ctrlPr>
                      </m:mPr>
                      <m:mr>
                        <m:e>
                          <m:m>
                            <m:mPr>
                              <m:mcs>
                                <m:mc>
                                  <m:mcPr>
                                    <m:count m:val="1"/>
                                    <m:mcJc m:val="center"/>
                                  </m:mcPr>
                                </m:mc>
                              </m:mcs>
                              <m:ctrlPr>
                                <w:rPr>
                                  <w:rFonts w:ascii="Cambria Math" w:eastAsia="MS Gothic" w:hAnsi="Cambria Math"/>
                                  <w:i/>
                                  <w:sz w:val="22"/>
                                  <w:szCs w:val="22"/>
                                </w:rPr>
                              </m:ctrlPr>
                            </m:mPr>
                            <m:mr>
                              <m:e>
                                <m:r>
                                  <w:rPr>
                                    <w:rFonts w:ascii="Cambria Math" w:eastAsia="MS Gothic" w:hAnsi="Cambria Math"/>
                                  </w:rPr>
                                  <m:t>⋮</m:t>
                                </m:r>
                              </m:e>
                            </m:mr>
                            <m:mr>
                              <m:e>
                                <m:r>
                                  <w:rPr>
                                    <w:rFonts w:ascii="Cambria Math" w:eastAsia="MS Gothic" w:hAnsi="Cambria Math"/>
                                    <w:sz w:val="22"/>
                                    <w:szCs w:val="22"/>
                                  </w:rPr>
                                  <m:t>0</m:t>
                                </m:r>
                              </m:e>
                            </m:mr>
                          </m:m>
                        </m:e>
                        <m:e>
                          <m:m>
                            <m:mPr>
                              <m:mcs>
                                <m:mc>
                                  <m:mcPr>
                                    <m:count m:val="1"/>
                                    <m:mcJc m:val="center"/>
                                  </m:mcPr>
                                </m:mc>
                              </m:mcs>
                              <m:ctrlPr>
                                <w:rPr>
                                  <w:rFonts w:ascii="Cambria Math" w:eastAsia="MS Gothic" w:hAnsi="Cambria Math"/>
                                  <w:i/>
                                  <w:sz w:val="22"/>
                                  <w:szCs w:val="22"/>
                                </w:rPr>
                              </m:ctrlPr>
                            </m:mPr>
                            <m:mr>
                              <m:e>
                                <m:r>
                                  <w:rPr>
                                    <w:rFonts w:ascii="Cambria Math" w:eastAsia="MS Gothic" w:hAnsi="Cambria Math"/>
                                    <w:sz w:val="22"/>
                                    <w:szCs w:val="22"/>
                                  </w:rPr>
                                  <m:t xml:space="preserve">      </m:t>
                                </m:r>
                                <m:r>
                                  <w:rPr>
                                    <w:rFonts w:ascii="Cambria Math" w:eastAsia="MS Gothic" w:hAnsi="Cambria Math"/>
                                  </w:rPr>
                                  <m:t>⋮</m:t>
                                </m:r>
                                <m:r>
                                  <w:rPr>
                                    <w:rFonts w:ascii="Cambria Math" w:eastAsia="MS Gothic" w:hAnsi="Cambria Math"/>
                                    <w:sz w:val="22"/>
                                    <w:szCs w:val="22"/>
                                  </w:rPr>
                                  <m:t xml:space="preserve">     </m:t>
                                </m:r>
                              </m:e>
                            </m:mr>
                            <m:mr>
                              <m:e>
                                <m:r>
                                  <w:rPr>
                                    <w:rFonts w:ascii="Cambria Math" w:eastAsia="MS Gothic" w:hAnsi="Cambria Math"/>
                                  </w:rPr>
                                  <m:t>⋯</m:t>
                                </m:r>
                              </m:e>
                            </m:mr>
                          </m:m>
                        </m:e>
                      </m:mr>
                    </m:m>
                  </m:e>
                  <m:e>
                    <m:m>
                      <m:mPr>
                        <m:mcs>
                          <m:mc>
                            <m:mcPr>
                              <m:count m:val="1"/>
                              <m:mcJc m:val="center"/>
                            </m:mcPr>
                          </m:mc>
                        </m:mcs>
                        <m:ctrlPr>
                          <w:rPr>
                            <w:rFonts w:ascii="Cambria Math" w:eastAsia="MS Gothic" w:hAnsi="Cambria Math"/>
                            <w:i/>
                            <w:sz w:val="22"/>
                            <w:szCs w:val="22"/>
                          </w:rPr>
                        </m:ctrlPr>
                      </m:mPr>
                      <m:mr>
                        <m:e>
                          <m:r>
                            <w:rPr>
                              <w:rFonts w:ascii="Cambria Math" w:eastAsia="MS Gothic" w:hAnsi="Cambria Math"/>
                            </w:rPr>
                            <m:t>⋱</m:t>
                          </m:r>
                        </m:e>
                      </m:mr>
                      <m:mr>
                        <m:e>
                          <m:r>
                            <w:rPr>
                              <w:rFonts w:ascii="Cambria Math" w:eastAsia="MS Gothic" w:hAnsi="Cambria Math"/>
                            </w:rPr>
                            <m:t>0</m:t>
                          </m:r>
                        </m:e>
                      </m:mr>
                    </m:m>
                  </m:e>
                  <m:e>
                    <m:m>
                      <m:mPr>
                        <m:mcs>
                          <m:mc>
                            <m:mcPr>
                              <m:count m:val="1"/>
                              <m:mcJc m:val="center"/>
                            </m:mcPr>
                          </m:mc>
                        </m:mcs>
                        <m:ctrlPr>
                          <w:rPr>
                            <w:rFonts w:ascii="Cambria Math" w:eastAsia="MS Gothic" w:hAnsi="Cambria Math"/>
                            <w:i/>
                            <w:sz w:val="22"/>
                            <w:szCs w:val="22"/>
                          </w:rPr>
                        </m:ctrlPr>
                      </m:mPr>
                      <m:mr>
                        <m:e>
                          <m:r>
                            <w:rPr>
                              <w:rFonts w:ascii="Cambria Math" w:eastAsia="MS Gothic" w:hAnsi="Cambria Math"/>
                            </w:rPr>
                            <m:t>0</m:t>
                          </m:r>
                        </m:e>
                      </m:mr>
                      <m:mr>
                        <m:e>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N</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den>
                          </m:f>
                        </m:e>
                      </m:mr>
                    </m:m>
                  </m:e>
                </m:mr>
              </m:m>
            </m:e>
          </m:d>
        </m:oMath>
      </m:oMathPara>
    </w:p>
    <w:p w14:paraId="5A0DC62C" w14:textId="34A7A439" w:rsidR="00DD3A45" w:rsidRPr="00CA2C3E" w:rsidRDefault="00DD3A45" w:rsidP="00CA2C3E">
      <w:pPr>
        <w:tabs>
          <w:tab w:val="left" w:pos="0"/>
        </w:tabs>
        <w:spacing w:after="120"/>
        <w:jc w:val="both"/>
        <w:outlineLvl w:val="0"/>
        <w:rPr>
          <w:rFonts w:eastAsia="MS Gothic"/>
          <w:bCs/>
          <w:sz w:val="22"/>
          <w:szCs w:val="22"/>
          <w:lang w:eastAsia="ja-JP"/>
        </w:rPr>
      </w:pPr>
      <w:r w:rsidRPr="00CA2C3E">
        <w:rPr>
          <w:rFonts w:eastAsia="MS Gothic"/>
          <w:bCs/>
          <w:sz w:val="22"/>
          <w:szCs w:val="22"/>
        </w:rPr>
        <w:t xml:space="preserve">Alternatively, if no relaxation is allowed for the </w:t>
      </w:r>
      <w:r w:rsidRPr="00CA2C3E">
        <w:rPr>
          <w:rFonts w:eastAsia="MS Gothic"/>
          <w:bCs/>
          <w:i/>
          <w:iCs/>
          <w:sz w:val="22"/>
          <w:szCs w:val="22"/>
        </w:rPr>
        <w:t>j</w:t>
      </w:r>
      <w:r w:rsidRPr="00CA2C3E">
        <w:rPr>
          <w:rFonts w:eastAsia="MS Gothic"/>
          <w:bCs/>
          <w:sz w:val="22"/>
          <w:szCs w:val="22"/>
        </w:rPr>
        <w:t>-</w:t>
      </w:r>
      <w:proofErr w:type="spellStart"/>
      <w:r w:rsidRPr="00CA2C3E">
        <w:rPr>
          <w:rFonts w:eastAsia="MS Gothic"/>
          <w:bCs/>
          <w:sz w:val="22"/>
          <w:szCs w:val="22"/>
        </w:rPr>
        <w:t>th</w:t>
      </w:r>
      <w:proofErr w:type="spellEnd"/>
      <w:r w:rsidRPr="00CA2C3E">
        <w:rPr>
          <w:rFonts w:eastAsia="MS Gothic"/>
          <w:bCs/>
          <w:sz w:val="22"/>
          <w:szCs w:val="22"/>
        </w:rPr>
        <w:t xml:space="preserve"> UE port, then the matrix </w:t>
      </w:r>
      <m:oMath>
        <m:r>
          <m:rPr>
            <m:sty m:val="bi"/>
          </m:rPr>
          <w:rPr>
            <w:rFonts w:ascii="Cambria Math" w:eastAsia="MS Gothic" w:hAnsi="Cambria Math"/>
            <w:sz w:val="22"/>
            <w:szCs w:val="22"/>
          </w:rPr>
          <m:t>R</m:t>
        </m:r>
      </m:oMath>
      <w:r w:rsidRPr="00CA2C3E">
        <w:rPr>
          <w:rFonts w:eastAsia="MS Gothic"/>
          <w:bCs/>
          <w:sz w:val="22"/>
          <w:szCs w:val="22"/>
        </w:rPr>
        <w:t xml:space="preserve"> </w:t>
      </w:r>
      <w:r w:rsidR="00AD2F99">
        <w:rPr>
          <w:rFonts w:eastAsia="MS Gothic"/>
          <w:bCs/>
          <w:sz w:val="22"/>
          <w:szCs w:val="22"/>
        </w:rPr>
        <w:t>can be</w:t>
      </w:r>
      <w:r w:rsidRPr="00CA2C3E">
        <w:rPr>
          <w:rFonts w:eastAsia="MS Gothic"/>
          <w:bCs/>
          <w:sz w:val="22"/>
          <w:szCs w:val="22"/>
        </w:rPr>
        <w:t xml:space="preserve"> </w:t>
      </w:r>
      <w:r w:rsidR="0037708B">
        <w:rPr>
          <w:rFonts w:eastAsia="MS Gothic"/>
          <w:bCs/>
          <w:sz w:val="22"/>
          <w:szCs w:val="22"/>
        </w:rPr>
        <w:t xml:space="preserve">fully defined </w:t>
      </w:r>
      <w:r w:rsidR="00AD2F99">
        <w:rPr>
          <w:rFonts w:eastAsia="MS Gothic"/>
          <w:bCs/>
          <w:sz w:val="22"/>
          <w:szCs w:val="22"/>
        </w:rPr>
        <w:t>in terms of the</w:t>
      </w:r>
      <w:r w:rsidR="00AD2F99" w:rsidRPr="00AD2F99">
        <w:rPr>
          <w:rFonts w:eastAsia="MS Gothic"/>
          <w:bCs/>
          <w:i/>
          <w:iCs/>
          <w:sz w:val="22"/>
          <w:szCs w:val="22"/>
        </w:rPr>
        <w:t xml:space="preserve"> j</w:t>
      </w:r>
      <w:r w:rsidR="00AD2F99">
        <w:rPr>
          <w:rFonts w:eastAsia="MS Gothic"/>
          <w:bCs/>
          <w:sz w:val="22"/>
          <w:szCs w:val="22"/>
        </w:rPr>
        <w:t>-</w:t>
      </w:r>
      <w:proofErr w:type="spellStart"/>
      <w:r w:rsidR="00AD2F99">
        <w:rPr>
          <w:rFonts w:eastAsia="MS Gothic"/>
          <w:bCs/>
          <w:sz w:val="22"/>
          <w:szCs w:val="22"/>
        </w:rPr>
        <w:t>th</w:t>
      </w:r>
      <w:proofErr w:type="spellEnd"/>
      <w:r w:rsidR="00AD2F99">
        <w:rPr>
          <w:rFonts w:eastAsia="MS Gothic"/>
          <w:bCs/>
          <w:sz w:val="22"/>
          <w:szCs w:val="22"/>
        </w:rPr>
        <w:t xml:space="preserve"> UE antenna port as</w:t>
      </w:r>
    </w:p>
    <w:p w14:paraId="71EF060F" w14:textId="30CDACC7" w:rsidR="00DD3A45" w:rsidRPr="0037708B" w:rsidRDefault="00DD3A45" w:rsidP="00DD3A45">
      <w:pPr>
        <w:tabs>
          <w:tab w:val="left" w:pos="0"/>
        </w:tabs>
        <w:spacing w:after="120"/>
        <w:jc w:val="both"/>
        <w:outlineLvl w:val="0"/>
        <w:rPr>
          <w:rFonts w:eastAsia="MS Gothic"/>
          <w:b/>
          <w:bCs/>
          <w:sz w:val="22"/>
          <w:szCs w:val="22"/>
        </w:rPr>
      </w:pPr>
      <m:oMathPara>
        <m:oMath>
          <m:r>
            <m:rPr>
              <m:sty m:val="bi"/>
            </m:rPr>
            <w:rPr>
              <w:rFonts w:ascii="Cambria Math" w:eastAsia="MS Gothic" w:hAnsi="Cambria Math"/>
              <w:sz w:val="22"/>
              <w:szCs w:val="22"/>
            </w:rPr>
            <m:t>R</m:t>
          </m:r>
          <m:r>
            <w:rPr>
              <w:rFonts w:ascii="Cambria Math" w:eastAsia="MS Gothic" w:hAnsi="Cambria Math"/>
              <w:sz w:val="22"/>
              <w:szCs w:val="22"/>
            </w:rPr>
            <m:t>=</m:t>
          </m:r>
          <m:d>
            <m:dPr>
              <m:begChr m:val="["/>
              <m:endChr m:val="]"/>
              <m:ctrlPr>
                <w:rPr>
                  <w:rFonts w:ascii="Cambria Math" w:eastAsia="MS Gothic" w:hAnsi="Cambria Math"/>
                  <w:b/>
                  <w:bCs/>
                  <w:i/>
                  <w:sz w:val="22"/>
                  <w:szCs w:val="22"/>
                </w:rPr>
              </m:ctrlPr>
            </m:dPr>
            <m:e>
              <m:m>
                <m:mPr>
                  <m:mcs>
                    <m:mc>
                      <m:mcPr>
                        <m:count m:val="3"/>
                        <m:mcJc m:val="center"/>
                      </m:mcPr>
                    </m:mc>
                  </m:mcs>
                  <m:ctrlPr>
                    <w:rPr>
                      <w:rFonts w:ascii="Cambria Math" w:eastAsia="MS Gothic" w:hAnsi="Cambria Math"/>
                      <w:i/>
                      <w:sz w:val="22"/>
                      <w:szCs w:val="22"/>
                    </w:rPr>
                  </m:ctrlPr>
                </m:mPr>
                <m:mr>
                  <m:e>
                    <m:m>
                      <m:mPr>
                        <m:mcs>
                          <m:mc>
                            <m:mcPr>
                              <m:count m:val="2"/>
                              <m:mcJc m:val="center"/>
                            </m:mcPr>
                          </m:mc>
                        </m:mcs>
                        <m:ctrlPr>
                          <w:rPr>
                            <w:rFonts w:ascii="Cambria Math" w:eastAsia="MS Gothic" w:hAnsi="Cambria Math"/>
                            <w:i/>
                            <w:sz w:val="22"/>
                            <w:szCs w:val="22"/>
                          </w:rPr>
                        </m:ctrlPr>
                      </m:mPr>
                      <m:mr>
                        <m:e>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1</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j</m:t>
                                  </m:r>
                                </m:sub>
                              </m:sSub>
                            </m:den>
                          </m:f>
                        </m:e>
                        <m:e>
                          <m:r>
                            <w:rPr>
                              <w:rFonts w:ascii="Cambria Math" w:eastAsia="MS Gothic" w:hAnsi="Cambria Math"/>
                              <w:sz w:val="22"/>
                              <w:szCs w:val="22"/>
                            </w:rPr>
                            <m:t xml:space="preserve">0     </m:t>
                          </m:r>
                        </m:e>
                      </m:mr>
                    </m:m>
                  </m:e>
                  <m:e>
                    <m:r>
                      <w:rPr>
                        <w:rFonts w:ascii="Cambria Math" w:eastAsia="MS Gothic" w:hAnsi="Cambria Math"/>
                      </w:rPr>
                      <m:t>⋯</m:t>
                    </m:r>
                  </m:e>
                  <m:e>
                    <m:r>
                      <w:rPr>
                        <w:rFonts w:ascii="Cambria Math" w:eastAsia="MS Gothic" w:hAnsi="Cambria Math"/>
                        <w:sz w:val="22"/>
                        <w:szCs w:val="22"/>
                      </w:rPr>
                      <m:t>0</m:t>
                    </m:r>
                  </m:e>
                </m:mr>
                <m:mr>
                  <m:e>
                    <m:r>
                      <w:rPr>
                        <w:rFonts w:ascii="Cambria Math" w:eastAsia="MS Gothic" w:hAnsi="Cambria Math"/>
                        <w:sz w:val="22"/>
                        <w:szCs w:val="22"/>
                      </w:rPr>
                      <m:t xml:space="preserve">      </m:t>
                    </m:r>
                    <m:m>
                      <m:mPr>
                        <m:mcs>
                          <m:mc>
                            <m:mcPr>
                              <m:count m:val="2"/>
                              <m:mcJc m:val="center"/>
                            </m:mcPr>
                          </m:mc>
                        </m:mcs>
                        <m:ctrlPr>
                          <w:rPr>
                            <w:rFonts w:ascii="Cambria Math" w:eastAsia="MS Gothic" w:hAnsi="Cambria Math"/>
                            <w:i/>
                            <w:sz w:val="22"/>
                            <w:szCs w:val="22"/>
                          </w:rPr>
                        </m:ctrlPr>
                      </m:mPr>
                      <m:mr>
                        <m:e>
                          <m:r>
                            <w:rPr>
                              <w:rFonts w:ascii="Cambria Math" w:eastAsia="MS Gothic" w:hAnsi="Cambria Math"/>
                              <w:sz w:val="22"/>
                              <w:szCs w:val="22"/>
                            </w:rPr>
                            <m:t>0</m:t>
                          </m:r>
                          <m:r>
                            <w:rPr>
                              <w:rFonts w:ascii="Cambria Math" w:eastAsia="MS Gothic" w:hAnsi="Cambria Math"/>
                              <w:sz w:val="22"/>
                              <w:szCs w:val="22"/>
                            </w:rPr>
                            <m:t xml:space="preserve"> </m:t>
                          </m:r>
                        </m:e>
                        <m:e>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2</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j</m:t>
                                  </m:r>
                                </m:sub>
                              </m:sSub>
                            </m:den>
                          </m:f>
                        </m:e>
                      </m:mr>
                    </m:m>
                  </m:e>
                  <m:e>
                    <m:r>
                      <w:rPr>
                        <w:rFonts w:ascii="Cambria Math" w:eastAsia="MS Gothic" w:hAnsi="Cambria Math"/>
                      </w:rPr>
                      <m:t>⋯</m:t>
                    </m:r>
                  </m:e>
                  <m:e>
                    <m:r>
                      <w:rPr>
                        <w:rFonts w:ascii="Cambria Math" w:eastAsia="MS Gothic" w:hAnsi="Cambria Math"/>
                      </w:rPr>
                      <m:t>⋮</m:t>
                    </m:r>
                  </m:e>
                </m:mr>
                <m:mr>
                  <m:e>
                    <m:m>
                      <m:mPr>
                        <m:mcs>
                          <m:mc>
                            <m:mcPr>
                              <m:count m:val="2"/>
                              <m:mcJc m:val="center"/>
                            </m:mcPr>
                          </m:mc>
                        </m:mcs>
                        <m:ctrlPr>
                          <w:rPr>
                            <w:rFonts w:ascii="Cambria Math" w:eastAsia="MS Gothic" w:hAnsi="Cambria Math"/>
                            <w:i/>
                            <w:sz w:val="22"/>
                            <w:szCs w:val="22"/>
                          </w:rPr>
                        </m:ctrlPr>
                      </m:mPr>
                      <m:mr>
                        <m:e>
                          <m:r>
                            <w:rPr>
                              <w:rFonts w:ascii="Cambria Math" w:eastAsia="MS Gothic" w:hAnsi="Cambria Math"/>
                              <w:sz w:val="22"/>
                              <w:szCs w:val="22"/>
                            </w:rPr>
                            <m:t xml:space="preserve">   </m:t>
                          </m:r>
                          <m:m>
                            <m:mPr>
                              <m:mcs>
                                <m:mc>
                                  <m:mcPr>
                                    <m:count m:val="1"/>
                                    <m:mcJc m:val="center"/>
                                  </m:mcPr>
                                </m:mc>
                              </m:mcs>
                              <m:ctrlPr>
                                <w:rPr>
                                  <w:rFonts w:ascii="Cambria Math" w:eastAsia="MS Gothic" w:hAnsi="Cambria Math"/>
                                  <w:i/>
                                  <w:sz w:val="22"/>
                                  <w:szCs w:val="22"/>
                                </w:rPr>
                              </m:ctrlPr>
                            </m:mPr>
                            <m:mr>
                              <m:e>
                                <m:r>
                                  <w:rPr>
                                    <w:rFonts w:ascii="Cambria Math" w:eastAsia="MS Gothic" w:hAnsi="Cambria Math"/>
                                  </w:rPr>
                                  <m:t>⋮</m:t>
                                </m:r>
                              </m:e>
                            </m:mr>
                            <m:mr>
                              <m:e>
                                <m:r>
                                  <w:rPr>
                                    <w:rFonts w:ascii="Cambria Math" w:eastAsia="MS Gothic" w:hAnsi="Cambria Math"/>
                                    <w:sz w:val="22"/>
                                    <w:szCs w:val="22"/>
                                  </w:rPr>
                                  <m:t>0</m:t>
                                </m:r>
                              </m:e>
                            </m:mr>
                          </m:m>
                        </m:e>
                        <m:e>
                          <m:m>
                            <m:mPr>
                              <m:mcs>
                                <m:mc>
                                  <m:mcPr>
                                    <m:count m:val="1"/>
                                    <m:mcJc m:val="center"/>
                                  </m:mcPr>
                                </m:mc>
                              </m:mcs>
                              <m:ctrlPr>
                                <w:rPr>
                                  <w:rFonts w:ascii="Cambria Math" w:eastAsia="MS Gothic" w:hAnsi="Cambria Math"/>
                                  <w:i/>
                                  <w:sz w:val="22"/>
                                  <w:szCs w:val="22"/>
                                </w:rPr>
                              </m:ctrlPr>
                            </m:mPr>
                            <m:mr>
                              <m:e>
                                <m:r>
                                  <w:rPr>
                                    <w:rFonts w:ascii="Cambria Math" w:eastAsia="MS Gothic" w:hAnsi="Cambria Math"/>
                                    <w:sz w:val="22"/>
                                    <w:szCs w:val="22"/>
                                  </w:rPr>
                                  <m:t xml:space="preserve">      </m:t>
                                </m:r>
                                <m:r>
                                  <w:rPr>
                                    <w:rFonts w:ascii="Cambria Math" w:eastAsia="MS Gothic" w:hAnsi="Cambria Math"/>
                                  </w:rPr>
                                  <m:t>⋮</m:t>
                                </m:r>
                                <m:r>
                                  <w:rPr>
                                    <w:rFonts w:ascii="Cambria Math" w:eastAsia="MS Gothic" w:hAnsi="Cambria Math"/>
                                    <w:sz w:val="22"/>
                                    <w:szCs w:val="22"/>
                                  </w:rPr>
                                  <m:t xml:space="preserve">     </m:t>
                                </m:r>
                              </m:e>
                            </m:mr>
                            <m:mr>
                              <m:e>
                                <m:r>
                                  <w:rPr>
                                    <w:rFonts w:ascii="Cambria Math" w:eastAsia="MS Gothic" w:hAnsi="Cambria Math"/>
                                  </w:rPr>
                                  <m:t>⋯</m:t>
                                </m:r>
                              </m:e>
                            </m:mr>
                          </m:m>
                        </m:e>
                      </m:mr>
                    </m:m>
                  </m:e>
                  <m:e>
                    <m:m>
                      <m:mPr>
                        <m:mcs>
                          <m:mc>
                            <m:mcPr>
                              <m:count m:val="1"/>
                              <m:mcJc m:val="center"/>
                            </m:mcPr>
                          </m:mc>
                        </m:mcs>
                        <m:ctrlPr>
                          <w:rPr>
                            <w:rFonts w:ascii="Cambria Math" w:eastAsia="MS Gothic" w:hAnsi="Cambria Math"/>
                            <w:i/>
                            <w:sz w:val="22"/>
                            <w:szCs w:val="22"/>
                          </w:rPr>
                        </m:ctrlPr>
                      </m:mPr>
                      <m:mr>
                        <m:e>
                          <m:r>
                            <w:rPr>
                              <w:rFonts w:ascii="Cambria Math" w:eastAsia="MS Gothic" w:hAnsi="Cambria Math"/>
                            </w:rPr>
                            <m:t>⋱</m:t>
                          </m:r>
                        </m:e>
                      </m:mr>
                      <m:mr>
                        <m:e>
                          <m:r>
                            <w:rPr>
                              <w:rFonts w:ascii="Cambria Math" w:eastAsia="MS Gothic" w:hAnsi="Cambria Math"/>
                            </w:rPr>
                            <m:t>0</m:t>
                          </m:r>
                        </m:e>
                      </m:mr>
                    </m:m>
                  </m:e>
                  <m:e>
                    <m:m>
                      <m:mPr>
                        <m:mcs>
                          <m:mc>
                            <m:mcPr>
                              <m:count m:val="1"/>
                              <m:mcJc m:val="center"/>
                            </m:mcPr>
                          </m:mc>
                        </m:mcs>
                        <m:ctrlPr>
                          <w:rPr>
                            <w:rFonts w:ascii="Cambria Math" w:eastAsia="MS Gothic" w:hAnsi="Cambria Math"/>
                            <w:i/>
                            <w:sz w:val="22"/>
                            <w:szCs w:val="22"/>
                          </w:rPr>
                        </m:ctrlPr>
                      </m:mPr>
                      <m:mr>
                        <m:e>
                          <m:r>
                            <w:rPr>
                              <w:rFonts w:ascii="Cambria Math" w:eastAsia="MS Gothic" w:hAnsi="Cambria Math"/>
                            </w:rPr>
                            <m:t>0</m:t>
                          </m:r>
                        </m:e>
                      </m:mr>
                      <m:mr>
                        <m:e>
                          <m:f>
                            <m:fPr>
                              <m:type m:val="lin"/>
                              <m:ctrlPr>
                                <w:rPr>
                                  <w:rFonts w:ascii="Cambria Math" w:eastAsiaTheme="minorHAnsi" w:hAnsi="Cambria Math" w:cstheme="minorBidi"/>
                                  <w:i/>
                                  <w:sz w:val="22"/>
                                  <w:szCs w:val="22"/>
                                  <w:lang w:val="en-US"/>
                                </w:rPr>
                              </m:ctrlPr>
                            </m:fPr>
                            <m:num>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N</m:t>
                                  </m:r>
                                </m:sub>
                              </m:sSub>
                            </m:num>
                            <m:den>
                              <m:r>
                                <m:rPr>
                                  <m:sty m:val="p"/>
                                </m:rPr>
                                <w:rPr>
                                  <w:rFonts w:ascii="Cambria Math" w:eastAsiaTheme="minorEastAsia" w:hAnsi="Cambria Math"/>
                                </w:rPr>
                                <m:t xml:space="preserve"> </m:t>
                              </m:r>
                              <m:sSub>
                                <m:sSubPr>
                                  <m:ctrlPr>
                                    <w:rPr>
                                      <w:rFonts w:ascii="Cambria Math" w:eastAsiaTheme="minorHAnsi" w:hAnsi="Cambria Math" w:cstheme="minorBidi"/>
                                      <w:i/>
                                      <w:sz w:val="22"/>
                                      <w:szCs w:val="22"/>
                                      <w:lang w:val="en-US"/>
                                    </w:rPr>
                                  </m:ctrlPr>
                                </m:sSubPr>
                                <m:e>
                                  <m:r>
                                    <w:rPr>
                                      <w:rFonts w:ascii="Cambria Math" w:hAnsi="Cambria Math"/>
                                      <w:sz w:val="22"/>
                                      <w:szCs w:val="22"/>
                                    </w:rPr>
                                    <m:t>α</m:t>
                                  </m:r>
                                </m:e>
                                <m:sub>
                                  <m:r>
                                    <w:rPr>
                                      <w:rFonts w:ascii="Cambria Math" w:hAnsi="Cambria Math"/>
                                      <w:sz w:val="22"/>
                                      <w:szCs w:val="22"/>
                                    </w:rPr>
                                    <m:t>j</m:t>
                                  </m:r>
                                </m:sub>
                              </m:sSub>
                            </m:den>
                          </m:f>
                        </m:e>
                      </m:mr>
                    </m:m>
                  </m:e>
                </m:mr>
              </m:m>
            </m:e>
          </m:d>
          <m:r>
            <m:rPr>
              <m:sty m:val="bi"/>
            </m:rPr>
            <w:rPr>
              <w:rFonts w:ascii="Cambria Math" w:eastAsia="MS Gothic" w:hAnsi="Cambria Math"/>
              <w:sz w:val="22"/>
              <w:szCs w:val="22"/>
            </w:rPr>
            <m:t xml:space="preserve"> .</m:t>
          </m:r>
        </m:oMath>
      </m:oMathPara>
    </w:p>
    <w:p w14:paraId="20311AA4" w14:textId="6627E046" w:rsidR="0037708B" w:rsidRPr="00D90649" w:rsidRDefault="0037708B" w:rsidP="00DD3A45">
      <w:pPr>
        <w:tabs>
          <w:tab w:val="left" w:pos="0"/>
        </w:tabs>
        <w:spacing w:after="120"/>
        <w:jc w:val="both"/>
        <w:outlineLvl w:val="0"/>
        <w:rPr>
          <w:rFonts w:eastAsia="MS Gothic"/>
          <w:sz w:val="22"/>
          <w:szCs w:val="22"/>
        </w:rPr>
      </w:pPr>
      <w:r w:rsidRPr="00AD2F99">
        <w:rPr>
          <w:rFonts w:eastAsia="MS Gothic"/>
          <w:sz w:val="22"/>
          <w:szCs w:val="22"/>
        </w:rPr>
        <w:t>Depending on the accuracy with which the UE knows it relaxation values</w:t>
      </w:r>
      <w:r w:rsidR="00AD2F99">
        <w:rPr>
          <w:rFonts w:eastAsia="MS Gothic"/>
          <w:sz w:val="22"/>
          <w:szCs w:val="22"/>
        </w:rPr>
        <w:t xml:space="preserve"> </w:t>
      </w:r>
      <w:proofErr w:type="spellStart"/>
      <w:r w:rsidR="00AD2F99" w:rsidRPr="00AD2F99">
        <w:rPr>
          <w:rFonts w:eastAsia="MS Gothic"/>
          <w:bCs/>
          <w:color w:val="000000"/>
          <w:sz w:val="22"/>
          <w:szCs w:val="18"/>
          <w:lang w:eastAsia="ja-JP"/>
        </w:rPr>
        <w:t>ΔT</w:t>
      </w:r>
      <w:r w:rsidR="00AD2F99" w:rsidRPr="00AD2F99">
        <w:rPr>
          <w:rFonts w:eastAsia="MS Gothic"/>
          <w:bCs/>
          <w:color w:val="000000"/>
          <w:sz w:val="22"/>
          <w:szCs w:val="18"/>
          <w:vertAlign w:val="subscript"/>
          <w:lang w:eastAsia="ja-JP"/>
        </w:rPr>
        <w:t>RxSRS</w:t>
      </w:r>
      <w:proofErr w:type="spellEnd"/>
      <w:r w:rsidR="00AD2F99">
        <w:rPr>
          <w:rFonts w:eastAsia="MS Gothic"/>
          <w:bCs/>
          <w:color w:val="000000"/>
          <w:sz w:val="22"/>
          <w:szCs w:val="18"/>
          <w:lang w:eastAsia="ja-JP"/>
        </w:rPr>
        <w:t>, the measured values may be more or less accurate than the values reported by the UE.</w:t>
      </w:r>
    </w:p>
    <w:p w14:paraId="532ECDBA" w14:textId="426EE39E" w:rsidR="0037708B" w:rsidRPr="00D90649" w:rsidRDefault="0037708B" w:rsidP="00D90649">
      <w:pPr>
        <w:tabs>
          <w:tab w:val="left" w:pos="0"/>
        </w:tabs>
        <w:spacing w:after="120"/>
        <w:ind w:left="1440" w:hanging="1440"/>
        <w:jc w:val="both"/>
        <w:outlineLvl w:val="0"/>
        <w:rPr>
          <w:rFonts w:eastAsia="MS Gothic"/>
          <w:sz w:val="22"/>
          <w:szCs w:val="22"/>
        </w:rPr>
      </w:pPr>
      <w:r>
        <w:rPr>
          <w:rFonts w:eastAsia="MS Gothic"/>
          <w:b/>
          <w:bCs/>
          <w:sz w:val="22"/>
          <w:szCs w:val="22"/>
        </w:rPr>
        <w:t xml:space="preserve">Proposal 1:  </w:t>
      </w:r>
      <w:r w:rsidR="00D90649">
        <w:rPr>
          <w:rFonts w:eastAsia="MS Gothic"/>
          <w:b/>
          <w:bCs/>
          <w:sz w:val="22"/>
          <w:szCs w:val="22"/>
        </w:rPr>
        <w:tab/>
      </w:r>
      <w:r w:rsidRPr="00D90649">
        <w:rPr>
          <w:rFonts w:eastAsia="MS Gothic"/>
          <w:sz w:val="22"/>
          <w:szCs w:val="22"/>
        </w:rPr>
        <w:t xml:space="preserve">If the UE </w:t>
      </w:r>
      <w:r w:rsidR="00D90649" w:rsidRPr="00D90649">
        <w:rPr>
          <w:rFonts w:eastAsia="MS Gothic"/>
          <w:sz w:val="22"/>
          <w:szCs w:val="22"/>
        </w:rPr>
        <w:t>has accurate knowledge of</w:t>
      </w:r>
      <w:r w:rsidRPr="00D90649">
        <w:rPr>
          <w:rFonts w:eastAsia="MS Gothic"/>
          <w:sz w:val="22"/>
          <w:szCs w:val="22"/>
        </w:rPr>
        <w:t xml:space="preserve"> its relaxation values</w:t>
      </w:r>
      <w:r w:rsidR="00D90649" w:rsidRPr="00D90649">
        <w:rPr>
          <w:rFonts w:eastAsia="MS Gothic"/>
          <w:sz w:val="22"/>
          <w:szCs w:val="22"/>
        </w:rPr>
        <w:t xml:space="preserve"> </w:t>
      </w:r>
      <w:proofErr w:type="spellStart"/>
      <w:r w:rsidR="00D90649" w:rsidRPr="00D90649">
        <w:rPr>
          <w:rFonts w:eastAsia="MS Gothic"/>
          <w:color w:val="000000"/>
          <w:sz w:val="22"/>
          <w:szCs w:val="18"/>
          <w:lang w:eastAsia="ja-JP"/>
        </w:rPr>
        <w:t>ΔT</w:t>
      </w:r>
      <w:r w:rsidR="00D90649" w:rsidRPr="00D90649">
        <w:rPr>
          <w:rFonts w:eastAsia="MS Gothic"/>
          <w:color w:val="000000"/>
          <w:sz w:val="22"/>
          <w:szCs w:val="18"/>
          <w:vertAlign w:val="subscript"/>
          <w:lang w:eastAsia="ja-JP"/>
        </w:rPr>
        <w:t>RxSRS</w:t>
      </w:r>
      <w:proofErr w:type="spellEnd"/>
      <w:r w:rsidRPr="00D90649">
        <w:rPr>
          <w:rFonts w:eastAsia="MS Gothic"/>
          <w:sz w:val="22"/>
          <w:szCs w:val="22"/>
        </w:rPr>
        <w:t xml:space="preserve">, then </w:t>
      </w:r>
      <w:r w:rsidR="00D90649" w:rsidRPr="00D90649">
        <w:rPr>
          <w:rFonts w:eastAsia="MS Gothic"/>
          <w:sz w:val="22"/>
          <w:szCs w:val="22"/>
        </w:rPr>
        <w:t xml:space="preserve">these values should be </w:t>
      </w:r>
      <w:proofErr w:type="spellStart"/>
      <w:r w:rsidR="00D90649" w:rsidRPr="00D90649">
        <w:rPr>
          <w:rFonts w:eastAsia="MS Gothic"/>
          <w:sz w:val="22"/>
          <w:szCs w:val="22"/>
        </w:rPr>
        <w:t>signaled</w:t>
      </w:r>
      <w:proofErr w:type="spellEnd"/>
      <w:r w:rsidR="00D90649" w:rsidRPr="00D90649">
        <w:rPr>
          <w:rFonts w:eastAsia="MS Gothic"/>
          <w:sz w:val="22"/>
          <w:szCs w:val="22"/>
        </w:rPr>
        <w:t xml:space="preserve"> to the network.</w:t>
      </w:r>
    </w:p>
    <w:p w14:paraId="027E7EBB" w14:textId="331EFC71" w:rsidR="0037708B" w:rsidRPr="00D90649" w:rsidRDefault="0037708B" w:rsidP="00D90649">
      <w:pPr>
        <w:tabs>
          <w:tab w:val="left" w:pos="0"/>
        </w:tabs>
        <w:spacing w:after="120"/>
        <w:ind w:left="1440" w:hanging="1440"/>
        <w:jc w:val="both"/>
        <w:outlineLvl w:val="0"/>
        <w:rPr>
          <w:rFonts w:eastAsia="MS Gothic"/>
          <w:sz w:val="22"/>
          <w:szCs w:val="22"/>
          <w:lang w:eastAsia="ja-JP"/>
        </w:rPr>
      </w:pPr>
      <w:r>
        <w:rPr>
          <w:rFonts w:eastAsia="MS Gothic"/>
          <w:b/>
          <w:bCs/>
          <w:sz w:val="22"/>
          <w:szCs w:val="22"/>
        </w:rPr>
        <w:t>Proposal 2:</w:t>
      </w:r>
      <w:r w:rsidR="00D90649">
        <w:rPr>
          <w:rFonts w:eastAsia="MS Gothic"/>
          <w:b/>
          <w:bCs/>
          <w:sz w:val="22"/>
          <w:szCs w:val="22"/>
        </w:rPr>
        <w:t xml:space="preserve">  </w:t>
      </w:r>
      <w:r w:rsidR="00D90649">
        <w:rPr>
          <w:rFonts w:eastAsia="MS Gothic"/>
          <w:b/>
          <w:bCs/>
          <w:sz w:val="22"/>
          <w:szCs w:val="22"/>
        </w:rPr>
        <w:tab/>
      </w:r>
      <w:r w:rsidR="00D90649" w:rsidRPr="00D90649">
        <w:rPr>
          <w:rFonts w:eastAsia="MS Gothic"/>
          <w:sz w:val="22"/>
          <w:szCs w:val="22"/>
        </w:rPr>
        <w:t xml:space="preserve">If the UE does not have accurate knowledge of its relaxation values, then the UE should assist the </w:t>
      </w:r>
      <w:proofErr w:type="spellStart"/>
      <w:r w:rsidR="00D90649" w:rsidRPr="00D90649">
        <w:rPr>
          <w:rFonts w:eastAsia="MS Gothic"/>
          <w:sz w:val="22"/>
          <w:szCs w:val="22"/>
        </w:rPr>
        <w:t>gNB</w:t>
      </w:r>
      <w:proofErr w:type="spellEnd"/>
      <w:r w:rsidR="00D90649" w:rsidRPr="00D90649">
        <w:rPr>
          <w:rFonts w:eastAsia="MS Gothic"/>
          <w:sz w:val="22"/>
          <w:szCs w:val="22"/>
        </w:rPr>
        <w:t xml:space="preserve"> in determining these values with measurements.</w:t>
      </w:r>
    </w:p>
    <w:p w14:paraId="71BEBCEA" w14:textId="77777777" w:rsidR="00B766E4" w:rsidRDefault="00B766E4" w:rsidP="00B766E4">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Summary</w:t>
      </w:r>
    </w:p>
    <w:p w14:paraId="20E90555" w14:textId="71528905" w:rsidR="00BA5A91" w:rsidRDefault="000F2B91" w:rsidP="0084638E">
      <w:pPr>
        <w:keepNext/>
        <w:tabs>
          <w:tab w:val="left" w:pos="0"/>
          <w:tab w:val="num" w:pos="2495"/>
          <w:tab w:val="left" w:pos="4470"/>
        </w:tabs>
        <w:spacing w:after="120"/>
        <w:jc w:val="both"/>
        <w:outlineLvl w:val="0"/>
        <w:rPr>
          <w:rFonts w:eastAsia="MS Gothic"/>
          <w:sz w:val="22"/>
          <w:szCs w:val="22"/>
          <w:lang w:eastAsia="ja-JP"/>
        </w:rPr>
      </w:pPr>
      <w:r>
        <w:rPr>
          <w:rFonts w:eastAsia="MS Gothic"/>
          <w:sz w:val="22"/>
          <w:szCs w:val="22"/>
          <w:lang w:eastAsia="ja-JP"/>
        </w:rPr>
        <w:t>In this contribution, we consider the possible impact of SRS transmit power relaxations on the</w:t>
      </w:r>
      <w:r w:rsidR="00BA5A91">
        <w:rPr>
          <w:rFonts w:eastAsia="MS Gothic"/>
          <w:sz w:val="22"/>
          <w:szCs w:val="22"/>
          <w:lang w:eastAsia="ja-JP"/>
        </w:rPr>
        <w:t xml:space="preserve"> channel measurement and the resulting quality of the downlink CSI.  While the maximum value of the transmit power relaxations is known, the actual values are not known to the </w:t>
      </w:r>
      <w:proofErr w:type="spellStart"/>
      <w:r w:rsidR="00BA5A91">
        <w:rPr>
          <w:rFonts w:eastAsia="MS Gothic"/>
          <w:sz w:val="22"/>
          <w:szCs w:val="22"/>
          <w:lang w:eastAsia="ja-JP"/>
        </w:rPr>
        <w:t>gNB</w:t>
      </w:r>
      <w:proofErr w:type="spellEnd"/>
      <w:r w:rsidR="00BA5A91">
        <w:rPr>
          <w:rFonts w:eastAsia="MS Gothic"/>
          <w:sz w:val="22"/>
          <w:szCs w:val="22"/>
          <w:lang w:eastAsia="ja-JP"/>
        </w:rPr>
        <w:t>. In the provided example, it can be shown that these relaxation</w:t>
      </w:r>
      <w:r w:rsidR="00DA4BD5">
        <w:rPr>
          <w:rFonts w:eastAsia="MS Gothic"/>
          <w:sz w:val="22"/>
          <w:szCs w:val="22"/>
          <w:lang w:eastAsia="ja-JP"/>
        </w:rPr>
        <w:t>s</w:t>
      </w:r>
      <w:r w:rsidR="00BA5A91">
        <w:rPr>
          <w:rFonts w:eastAsia="MS Gothic"/>
          <w:sz w:val="22"/>
          <w:szCs w:val="22"/>
          <w:lang w:eastAsia="ja-JP"/>
        </w:rPr>
        <w:t xml:space="preserve"> are not corrected at the </w:t>
      </w:r>
      <w:proofErr w:type="spellStart"/>
      <w:r w:rsidR="00BA5A91">
        <w:rPr>
          <w:rFonts w:eastAsia="MS Gothic"/>
          <w:sz w:val="22"/>
          <w:szCs w:val="22"/>
          <w:lang w:eastAsia="ja-JP"/>
        </w:rPr>
        <w:t>gNB</w:t>
      </w:r>
      <w:proofErr w:type="spellEnd"/>
      <w:r w:rsidR="00BA5A91">
        <w:rPr>
          <w:rFonts w:eastAsia="MS Gothic"/>
          <w:sz w:val="22"/>
          <w:szCs w:val="22"/>
          <w:lang w:eastAsia="ja-JP"/>
        </w:rPr>
        <w:t>,</w:t>
      </w:r>
      <w:r w:rsidR="00DA4BD5">
        <w:rPr>
          <w:rFonts w:eastAsia="MS Gothic"/>
          <w:sz w:val="22"/>
          <w:szCs w:val="22"/>
          <w:lang w:eastAsia="ja-JP"/>
        </w:rPr>
        <w:t xml:space="preserve"> then</w:t>
      </w:r>
      <w:r w:rsidR="00BA5A91">
        <w:rPr>
          <w:rFonts w:eastAsia="MS Gothic"/>
          <w:sz w:val="22"/>
          <w:szCs w:val="22"/>
          <w:lang w:eastAsia="ja-JP"/>
        </w:rPr>
        <w:t xml:space="preserve"> there can be significant negative impact on the quality of the downlink CSI extracted from these measurements</w:t>
      </w:r>
      <w:r w:rsidR="00C91453">
        <w:rPr>
          <w:rFonts w:eastAsia="MS Gothic"/>
          <w:sz w:val="22"/>
          <w:szCs w:val="22"/>
          <w:lang w:eastAsia="ja-JP"/>
        </w:rPr>
        <w:t xml:space="preserve"> and the resulting downlink throughput</w:t>
      </w:r>
      <w:r w:rsidR="00BA5A91">
        <w:rPr>
          <w:rFonts w:eastAsia="MS Gothic"/>
          <w:sz w:val="22"/>
          <w:szCs w:val="22"/>
          <w:lang w:eastAsia="ja-JP"/>
        </w:rPr>
        <w:t xml:space="preserve">. </w:t>
      </w:r>
    </w:p>
    <w:p w14:paraId="64C64664" w14:textId="0F6BECDE" w:rsidR="00D90649" w:rsidRDefault="00D90649" w:rsidP="0084638E">
      <w:pPr>
        <w:keepNext/>
        <w:tabs>
          <w:tab w:val="left" w:pos="0"/>
          <w:tab w:val="num" w:pos="2495"/>
          <w:tab w:val="left" w:pos="4470"/>
        </w:tabs>
        <w:spacing w:after="120"/>
        <w:jc w:val="both"/>
        <w:outlineLvl w:val="0"/>
        <w:rPr>
          <w:rFonts w:eastAsia="MS Gothic"/>
          <w:sz w:val="22"/>
          <w:szCs w:val="22"/>
          <w:lang w:eastAsia="ja-JP"/>
        </w:rPr>
      </w:pPr>
      <w:r>
        <w:rPr>
          <w:rFonts w:eastAsia="MS Gothic"/>
          <w:sz w:val="22"/>
          <w:szCs w:val="22"/>
          <w:lang w:eastAsia="ja-JP"/>
        </w:rPr>
        <w:t>Based on the above discussion, we have the following observations and proposals.</w:t>
      </w:r>
    </w:p>
    <w:p w14:paraId="6C12D06C" w14:textId="77777777" w:rsidR="00D90649" w:rsidRDefault="00D90649" w:rsidP="00D90649">
      <w:pPr>
        <w:keepNext/>
        <w:tabs>
          <w:tab w:val="left" w:pos="0"/>
        </w:tabs>
        <w:spacing w:before="240" w:after="120"/>
        <w:jc w:val="both"/>
        <w:outlineLvl w:val="0"/>
        <w:rPr>
          <w:rFonts w:eastAsia="MS Gothic"/>
          <w:sz w:val="22"/>
          <w:szCs w:val="22"/>
          <w:lang w:eastAsia="ja-JP"/>
        </w:rPr>
      </w:pPr>
      <w:r w:rsidRPr="002F695A">
        <w:rPr>
          <w:rFonts w:eastAsia="MS Gothic"/>
          <w:b/>
          <w:bCs/>
          <w:sz w:val="22"/>
          <w:szCs w:val="22"/>
          <w:lang w:eastAsia="ja-JP"/>
        </w:rPr>
        <w:t>Observations 1</w:t>
      </w:r>
      <w:r>
        <w:rPr>
          <w:rFonts w:eastAsia="MS Gothic"/>
          <w:sz w:val="22"/>
          <w:szCs w:val="22"/>
          <w:lang w:eastAsia="ja-JP"/>
        </w:rPr>
        <w:t>:  Unknown SRS relaxations can result in a significant loss of downlink throughput.</w:t>
      </w:r>
    </w:p>
    <w:p w14:paraId="28D2B626" w14:textId="77777777" w:rsidR="00D90649" w:rsidRDefault="00D90649" w:rsidP="00D90649">
      <w:pPr>
        <w:keepNext/>
        <w:tabs>
          <w:tab w:val="left" w:pos="0"/>
        </w:tabs>
        <w:spacing w:before="240" w:after="0"/>
        <w:jc w:val="both"/>
        <w:outlineLvl w:val="0"/>
        <w:rPr>
          <w:rFonts w:eastAsia="MS Gothic"/>
          <w:sz w:val="22"/>
          <w:szCs w:val="22"/>
          <w:lang w:eastAsia="ja-JP"/>
        </w:rPr>
      </w:pPr>
      <w:r w:rsidRPr="002F695A">
        <w:rPr>
          <w:rFonts w:eastAsia="MS Gothic"/>
          <w:b/>
          <w:bCs/>
          <w:sz w:val="22"/>
          <w:szCs w:val="22"/>
          <w:lang w:eastAsia="ja-JP"/>
        </w:rPr>
        <w:t>Observation 2</w:t>
      </w:r>
      <w:r>
        <w:rPr>
          <w:rFonts w:eastAsia="MS Gothic"/>
          <w:sz w:val="22"/>
          <w:szCs w:val="22"/>
          <w:lang w:eastAsia="ja-JP"/>
        </w:rPr>
        <w:t xml:space="preserve">:   If the SRS relaxations </w:t>
      </w:r>
      <m:oMath>
        <m:r>
          <m:rPr>
            <m:sty m:val="bi"/>
          </m:rPr>
          <w:rPr>
            <w:rFonts w:ascii="Cambria Math" w:eastAsia="MS Gothic" w:hAnsi="Cambria Math"/>
            <w:sz w:val="22"/>
            <w:szCs w:val="22"/>
          </w:rPr>
          <m:t>R</m:t>
        </m:r>
      </m:oMath>
      <w:r>
        <w:rPr>
          <w:rFonts w:eastAsia="MS Gothic"/>
          <w:sz w:val="22"/>
          <w:szCs w:val="22"/>
          <w:lang w:eastAsia="ja-JP"/>
        </w:rPr>
        <w:t xml:space="preserve"> are known to the </w:t>
      </w:r>
      <w:proofErr w:type="spellStart"/>
      <w:r>
        <w:rPr>
          <w:rFonts w:eastAsia="MS Gothic"/>
          <w:sz w:val="22"/>
          <w:szCs w:val="22"/>
          <w:lang w:eastAsia="ja-JP"/>
        </w:rPr>
        <w:t>gNB</w:t>
      </w:r>
      <w:proofErr w:type="spellEnd"/>
      <w:r>
        <w:rPr>
          <w:rFonts w:eastAsia="MS Gothic"/>
          <w:sz w:val="22"/>
          <w:szCs w:val="22"/>
          <w:lang w:eastAsia="ja-JP"/>
        </w:rPr>
        <w:t>, the downlink channel estimate</w:t>
      </w:r>
    </w:p>
    <w:p w14:paraId="36A28D79" w14:textId="77777777" w:rsidR="00D90649" w:rsidRPr="002F695A" w:rsidRDefault="00D90649" w:rsidP="00D90649">
      <w:pPr>
        <w:keepNext/>
        <w:tabs>
          <w:tab w:val="left" w:pos="0"/>
        </w:tabs>
        <w:spacing w:before="120" w:after="0"/>
        <w:jc w:val="center"/>
        <w:outlineLvl w:val="0"/>
        <w:rPr>
          <w:rFonts w:eastAsia="MS Gothic"/>
          <w:sz w:val="22"/>
          <w:szCs w:val="22"/>
        </w:rPr>
      </w:pPr>
      <m:oMathPara>
        <m:oMath>
          <m:sSup>
            <m:sSupPr>
              <m:ctrlPr>
                <w:rPr>
                  <w:rFonts w:ascii="Cambria Math" w:eastAsia="MS Gothic" w:hAnsi="Cambria Math"/>
                  <w:i/>
                  <w:sz w:val="22"/>
                  <w:szCs w:val="22"/>
                </w:rPr>
              </m:ctrlPr>
            </m:s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p>
              <m:r>
                <w:rPr>
                  <w:rFonts w:ascii="Cambria Math" w:eastAsia="MS Gothic" w:hAnsi="Cambria Math"/>
                  <w:sz w:val="22"/>
                  <w:szCs w:val="22"/>
                </w:rPr>
                <m:t>T</m:t>
              </m:r>
            </m:sup>
          </m:sSup>
          <m:r>
            <w:rPr>
              <w:rFonts w:ascii="Cambria Math" w:eastAsia="MS Gothic" w:hAnsi="Cambria Math"/>
              <w:sz w:val="22"/>
              <w:szCs w:val="22"/>
            </w:rPr>
            <m:t>=</m:t>
          </m:r>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oMath>
      </m:oMathPara>
    </w:p>
    <w:p w14:paraId="151A213E" w14:textId="77777777" w:rsidR="00D90649" w:rsidRDefault="00D90649" w:rsidP="00D90649">
      <w:pPr>
        <w:keepNext/>
        <w:tabs>
          <w:tab w:val="left" w:pos="0"/>
        </w:tabs>
        <w:spacing w:after="120"/>
        <w:outlineLvl w:val="0"/>
        <w:rPr>
          <w:rFonts w:eastAsia="MS Gothic"/>
          <w:sz w:val="22"/>
          <w:szCs w:val="22"/>
        </w:rPr>
      </w:pPr>
      <w:r>
        <w:rPr>
          <w:rFonts w:eastAsia="MS Gothic"/>
          <w:sz w:val="22"/>
          <w:szCs w:val="22"/>
        </w:rPr>
        <w:tab/>
      </w:r>
      <w:r>
        <w:rPr>
          <w:rFonts w:eastAsia="MS Gothic"/>
          <w:sz w:val="22"/>
          <w:szCs w:val="22"/>
        </w:rPr>
        <w:tab/>
        <w:t xml:space="preserve">   can be corrected as  </w:t>
      </w:r>
    </w:p>
    <w:p w14:paraId="267A098A" w14:textId="437BE9F0" w:rsidR="00D90649" w:rsidRPr="00D90649" w:rsidRDefault="00D90649" w:rsidP="00D90649">
      <w:pPr>
        <w:spacing w:after="0"/>
        <w:rPr>
          <w:rFonts w:eastAsia="MS Gothic"/>
          <w:sz w:val="22"/>
          <w:szCs w:val="22"/>
        </w:rPr>
      </w:pPr>
      <m:oMathPara>
        <m:oMath>
          <m:sSubSup>
            <m:sSubSupPr>
              <m:ctrlPr>
                <w:rPr>
                  <w:rFonts w:ascii="Cambria Math" w:eastAsia="MS Gothic" w:hAnsi="Cambria Math"/>
                  <w:i/>
                  <w:sz w:val="22"/>
                  <w:szCs w:val="22"/>
                </w:rPr>
              </m:ctrlPr>
            </m:sSub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b>
              <m:r>
                <w:rPr>
                  <w:rFonts w:ascii="Cambria Math" w:eastAsia="MS Gothic" w:hAnsi="Cambria Math"/>
                  <w:sz w:val="22"/>
                  <w:szCs w:val="22"/>
                </w:rPr>
                <m:t>comp</m:t>
              </m:r>
            </m:sub>
            <m:sup>
              <m:r>
                <w:rPr>
                  <w:rFonts w:ascii="Cambria Math" w:eastAsia="MS Gothic" w:hAnsi="Cambria Math"/>
                  <w:sz w:val="22"/>
                  <w:szCs w:val="22"/>
                </w:rPr>
                <m:t>T</m:t>
              </m:r>
            </m:sup>
          </m:sSubSup>
          <m:r>
            <w:rPr>
              <w:rFonts w:ascii="Cambria Math" w:eastAsia="MS Gothic" w:hAnsi="Cambria Math"/>
              <w:sz w:val="22"/>
              <w:szCs w:val="22"/>
            </w:rPr>
            <m:t>=</m:t>
          </m:r>
          <m:sSup>
            <m:sSupPr>
              <m:ctrlPr>
                <w:rPr>
                  <w:rFonts w:ascii="Cambria Math" w:eastAsia="MS Gothic" w:hAnsi="Cambria Math"/>
                  <w:i/>
                  <w:sz w:val="22"/>
                  <w:szCs w:val="22"/>
                </w:rPr>
              </m:ctrlPr>
            </m:sSupPr>
            <m:e>
              <m:d>
                <m:dPr>
                  <m:ctrlPr>
                    <w:rPr>
                      <w:rFonts w:ascii="Cambria Math" w:eastAsia="MS Gothic" w:hAnsi="Cambria Math"/>
                      <w:i/>
                      <w:sz w:val="22"/>
                      <w:szCs w:val="22"/>
                    </w:rPr>
                  </m:ctrlPr>
                </m:dPr>
                <m:e>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e>
              </m:d>
            </m:e>
            <m:sup>
              <m:r>
                <w:rPr>
                  <w:rFonts w:ascii="Cambria Math" w:eastAsia="MS Gothic" w:hAnsi="Cambria Math"/>
                  <w:sz w:val="22"/>
                  <w:szCs w:val="22"/>
                </w:rPr>
                <m:t>-1</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acc>
                <m:accPr>
                  <m:ctrlPr>
                    <w:rPr>
                      <w:rFonts w:ascii="Cambria Math" w:eastAsia="MS Gothic" w:hAnsi="Cambria Math"/>
                      <w:i/>
                      <w:sz w:val="22"/>
                      <w:szCs w:val="22"/>
                    </w:rPr>
                  </m:ctrlPr>
                </m:accPr>
                <m:e>
                  <m:r>
                    <m:rPr>
                      <m:sty m:val="bi"/>
                    </m:rPr>
                    <w:rPr>
                      <w:rFonts w:ascii="Cambria Math" w:eastAsia="MS Gothic" w:hAnsi="Cambria Math"/>
                      <w:sz w:val="22"/>
                      <w:szCs w:val="22"/>
                    </w:rPr>
                    <m:t>H</m:t>
                  </m:r>
                </m:e>
              </m:acc>
            </m:e>
            <m:sup>
              <m:r>
                <w:rPr>
                  <w:rFonts w:ascii="Cambria Math" w:eastAsia="MS Gothic" w:hAnsi="Cambria Math"/>
                  <w:sz w:val="22"/>
                  <w:szCs w:val="22"/>
                </w:rPr>
                <m:t>T</m:t>
              </m:r>
            </m:sup>
          </m:sSup>
          <m:r>
            <w:rPr>
              <w:rFonts w:ascii="Cambria Math" w:eastAsia="MS Gothic" w:hAnsi="Cambria Math"/>
              <w:sz w:val="22"/>
              <w:szCs w:val="22"/>
            </w:rPr>
            <m:t>=</m:t>
          </m:r>
          <m:sSup>
            <m:sSupPr>
              <m:ctrlPr>
                <w:rPr>
                  <w:rFonts w:ascii="Cambria Math" w:eastAsia="MS Gothic" w:hAnsi="Cambria Math"/>
                  <w:i/>
                  <w:sz w:val="22"/>
                  <w:szCs w:val="22"/>
                </w:rPr>
              </m:ctrlPr>
            </m:sSupPr>
            <m:e>
              <m:d>
                <m:dPr>
                  <m:ctrlPr>
                    <w:rPr>
                      <w:rFonts w:ascii="Cambria Math" w:eastAsia="MS Gothic" w:hAnsi="Cambria Math"/>
                      <w:i/>
                      <w:sz w:val="22"/>
                      <w:szCs w:val="22"/>
                    </w:rPr>
                  </m:ctrlPr>
                </m:dPr>
                <m:e>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e>
              </m:d>
            </m:e>
            <m:sup>
              <m:r>
                <w:rPr>
                  <w:rFonts w:ascii="Cambria Math" w:eastAsia="MS Gothic" w:hAnsi="Cambria Math"/>
                  <w:sz w:val="22"/>
                  <w:szCs w:val="22"/>
                </w:rPr>
                <m:t>-1</m:t>
              </m:r>
            </m:sup>
          </m:sSup>
          <m:sSup>
            <m:sSupPr>
              <m:ctrlPr>
                <w:rPr>
                  <w:rFonts w:ascii="Cambria Math" w:eastAsia="MS Gothic" w:hAnsi="Cambria Math"/>
                  <w:i/>
                  <w:sz w:val="22"/>
                  <w:szCs w:val="22"/>
                </w:rPr>
              </m:ctrlPr>
            </m:sSupPr>
            <m:e>
              <m:r>
                <m:rPr>
                  <m:sty m:val="bi"/>
                </m:rPr>
                <w:rPr>
                  <w:rFonts w:ascii="Cambria Math" w:eastAsia="MS Gothic" w:hAnsi="Cambria Math"/>
                  <w:sz w:val="22"/>
                  <w:szCs w:val="22"/>
                </w:rPr>
                <m:t>R</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r>
            <w:rPr>
              <w:rFonts w:ascii="Cambria Math" w:eastAsia="MS Gothic" w:hAnsi="Cambria Math"/>
              <w:sz w:val="22"/>
              <w:szCs w:val="22"/>
            </w:rPr>
            <m:t xml:space="preserve">= </m:t>
          </m:r>
          <m:sSup>
            <m:sSupPr>
              <m:ctrlPr>
                <w:rPr>
                  <w:rFonts w:ascii="Cambria Math" w:eastAsia="MS Gothic" w:hAnsi="Cambria Math"/>
                  <w:i/>
                  <w:sz w:val="22"/>
                  <w:szCs w:val="22"/>
                </w:rPr>
              </m:ctrlPr>
            </m:sSupPr>
            <m:e>
              <m:r>
                <m:rPr>
                  <m:sty m:val="bi"/>
                </m:rPr>
                <w:rPr>
                  <w:rFonts w:ascii="Cambria Math" w:eastAsia="MS Gothic" w:hAnsi="Cambria Math"/>
                  <w:sz w:val="22"/>
                  <w:szCs w:val="22"/>
                </w:rPr>
                <m:t>H</m:t>
              </m:r>
            </m:e>
            <m:sup>
              <m:r>
                <w:rPr>
                  <w:rFonts w:ascii="Cambria Math" w:eastAsia="MS Gothic" w:hAnsi="Cambria Math"/>
                  <w:sz w:val="22"/>
                  <w:szCs w:val="22"/>
                </w:rPr>
                <m:t>T</m:t>
              </m:r>
            </m:sup>
          </m:sSup>
          <m:r>
            <w:rPr>
              <w:rFonts w:ascii="Cambria Math" w:eastAsia="MS Gothic" w:hAnsi="Cambria Math"/>
              <w:sz w:val="22"/>
              <w:szCs w:val="22"/>
            </w:rPr>
            <m:t>.</m:t>
          </m:r>
        </m:oMath>
      </m:oMathPara>
    </w:p>
    <w:p w14:paraId="0821C799" w14:textId="77777777" w:rsidR="00D90649" w:rsidRPr="00D90649" w:rsidRDefault="00D90649" w:rsidP="00D90649">
      <w:pPr>
        <w:tabs>
          <w:tab w:val="left" w:pos="0"/>
        </w:tabs>
        <w:spacing w:after="120"/>
        <w:ind w:left="1440" w:hanging="1440"/>
        <w:jc w:val="both"/>
        <w:outlineLvl w:val="0"/>
        <w:rPr>
          <w:rFonts w:eastAsia="MS Gothic"/>
          <w:sz w:val="22"/>
          <w:szCs w:val="22"/>
        </w:rPr>
      </w:pPr>
      <w:r>
        <w:rPr>
          <w:rFonts w:eastAsia="MS Gothic"/>
          <w:b/>
          <w:bCs/>
          <w:sz w:val="22"/>
          <w:szCs w:val="22"/>
        </w:rPr>
        <w:lastRenderedPageBreak/>
        <w:t xml:space="preserve">Proposal 1:  </w:t>
      </w:r>
      <w:r>
        <w:rPr>
          <w:rFonts w:eastAsia="MS Gothic"/>
          <w:b/>
          <w:bCs/>
          <w:sz w:val="22"/>
          <w:szCs w:val="22"/>
        </w:rPr>
        <w:tab/>
      </w:r>
      <w:r w:rsidRPr="00D90649">
        <w:rPr>
          <w:rFonts w:eastAsia="MS Gothic"/>
          <w:sz w:val="22"/>
          <w:szCs w:val="22"/>
        </w:rPr>
        <w:t xml:space="preserve">If the UE has accurate knowledge of its relaxation values </w:t>
      </w:r>
      <w:proofErr w:type="spellStart"/>
      <w:r w:rsidRPr="00D90649">
        <w:rPr>
          <w:rFonts w:eastAsia="MS Gothic"/>
          <w:color w:val="000000"/>
          <w:sz w:val="22"/>
          <w:szCs w:val="18"/>
          <w:lang w:eastAsia="ja-JP"/>
        </w:rPr>
        <w:t>ΔT</w:t>
      </w:r>
      <w:r w:rsidRPr="00D90649">
        <w:rPr>
          <w:rFonts w:eastAsia="MS Gothic"/>
          <w:color w:val="000000"/>
          <w:sz w:val="22"/>
          <w:szCs w:val="18"/>
          <w:vertAlign w:val="subscript"/>
          <w:lang w:eastAsia="ja-JP"/>
        </w:rPr>
        <w:t>RxSRS</w:t>
      </w:r>
      <w:proofErr w:type="spellEnd"/>
      <w:r w:rsidRPr="00D90649">
        <w:rPr>
          <w:rFonts w:eastAsia="MS Gothic"/>
          <w:sz w:val="22"/>
          <w:szCs w:val="22"/>
        </w:rPr>
        <w:t xml:space="preserve">, then these values should be </w:t>
      </w:r>
      <w:proofErr w:type="spellStart"/>
      <w:r w:rsidRPr="00D90649">
        <w:rPr>
          <w:rFonts w:eastAsia="MS Gothic"/>
          <w:sz w:val="22"/>
          <w:szCs w:val="22"/>
        </w:rPr>
        <w:t>signaled</w:t>
      </w:r>
      <w:proofErr w:type="spellEnd"/>
      <w:r w:rsidRPr="00D90649">
        <w:rPr>
          <w:rFonts w:eastAsia="MS Gothic"/>
          <w:sz w:val="22"/>
          <w:szCs w:val="22"/>
        </w:rPr>
        <w:t xml:space="preserve"> to the network.</w:t>
      </w:r>
    </w:p>
    <w:p w14:paraId="44F610C0" w14:textId="2B135DB8" w:rsidR="00207C0D" w:rsidRPr="00DA4BD5" w:rsidRDefault="00D90649" w:rsidP="00D90649">
      <w:pPr>
        <w:tabs>
          <w:tab w:val="left" w:pos="0"/>
        </w:tabs>
        <w:spacing w:after="120"/>
        <w:ind w:left="1440" w:hanging="1440"/>
        <w:jc w:val="both"/>
        <w:outlineLvl w:val="0"/>
        <w:rPr>
          <w:rFonts w:eastAsia="MS Gothic"/>
          <w:sz w:val="22"/>
          <w:szCs w:val="22"/>
          <w:lang w:eastAsia="ja-JP"/>
        </w:rPr>
      </w:pPr>
      <w:r>
        <w:rPr>
          <w:rFonts w:eastAsia="MS Gothic"/>
          <w:b/>
          <w:bCs/>
          <w:sz w:val="22"/>
          <w:szCs w:val="22"/>
        </w:rPr>
        <w:t xml:space="preserve">Proposal 2:  </w:t>
      </w:r>
      <w:r>
        <w:rPr>
          <w:rFonts w:eastAsia="MS Gothic"/>
          <w:b/>
          <w:bCs/>
          <w:sz w:val="22"/>
          <w:szCs w:val="22"/>
        </w:rPr>
        <w:tab/>
      </w:r>
      <w:r w:rsidRPr="00D90649">
        <w:rPr>
          <w:rFonts w:eastAsia="MS Gothic"/>
          <w:sz w:val="22"/>
          <w:szCs w:val="22"/>
        </w:rPr>
        <w:t xml:space="preserve">If the UE does not have accurate knowledge of its relaxation values, then the UE should assist the </w:t>
      </w:r>
      <w:proofErr w:type="spellStart"/>
      <w:r w:rsidRPr="00D90649">
        <w:rPr>
          <w:rFonts w:eastAsia="MS Gothic"/>
          <w:sz w:val="22"/>
          <w:szCs w:val="22"/>
        </w:rPr>
        <w:t>gNB</w:t>
      </w:r>
      <w:proofErr w:type="spellEnd"/>
      <w:r w:rsidRPr="00D90649">
        <w:rPr>
          <w:rFonts w:eastAsia="MS Gothic"/>
          <w:sz w:val="22"/>
          <w:szCs w:val="22"/>
        </w:rPr>
        <w:t xml:space="preserve"> in determining these values with measurements</w:t>
      </w:r>
    </w:p>
    <w:p w14:paraId="338F8679" w14:textId="77777777" w:rsidR="000F2B91" w:rsidRDefault="000F2B91"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62AA02C9"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51B5531F" w14:textId="422BAEFF" w:rsidR="00DA4BD5" w:rsidRPr="00FB0FF3" w:rsidRDefault="00DA4BD5" w:rsidP="00FB0FF3">
      <w:pPr>
        <w:numPr>
          <w:ilvl w:val="0"/>
          <w:numId w:val="21"/>
        </w:numPr>
        <w:spacing w:after="60"/>
        <w:ind w:left="418" w:hanging="418"/>
        <w:rPr>
          <w:rFonts w:eastAsia="MS Gothic"/>
          <w:sz w:val="22"/>
          <w:szCs w:val="22"/>
          <w:lang w:eastAsia="ja-JP"/>
        </w:rPr>
      </w:pPr>
      <w:r w:rsidRPr="00FB0FF3">
        <w:rPr>
          <w:rFonts w:eastAsia="MS Gothic"/>
          <w:sz w:val="22"/>
          <w:szCs w:val="22"/>
          <w:lang w:eastAsia="ja-JP"/>
        </w:rPr>
        <w:t>3GPP TS 38.101-1 User Equipment radio transmission and reception; Part 1: Range1 Standalone v17.2.0</w:t>
      </w:r>
    </w:p>
    <w:bookmarkEnd w:id="1"/>
    <w:p w14:paraId="6849D2A7" w14:textId="77777777" w:rsidR="00FB0FF3" w:rsidRDefault="00FB0FF3" w:rsidP="00FB0FF3">
      <w:pPr>
        <w:tabs>
          <w:tab w:val="left" w:pos="1080"/>
        </w:tabs>
        <w:spacing w:after="60"/>
        <w:rPr>
          <w:sz w:val="22"/>
          <w:szCs w:val="22"/>
        </w:rPr>
      </w:pPr>
      <w:r w:rsidRPr="00FB0FF3">
        <w:rPr>
          <w:rFonts w:eastAsia="MS Gothic"/>
          <w:sz w:val="22"/>
          <w:szCs w:val="22"/>
          <w:lang w:eastAsia="ja-JP"/>
        </w:rPr>
        <w:t xml:space="preserve">[2] </w:t>
      </w:r>
      <w:r w:rsidRPr="00FB0FF3">
        <w:rPr>
          <w:sz w:val="22"/>
          <w:szCs w:val="22"/>
          <w:lang w:val="en-US" w:eastAsia="x-none"/>
        </w:rPr>
        <w:t>R4-1813468, “</w:t>
      </w:r>
      <w:r w:rsidRPr="00FB0FF3">
        <w:rPr>
          <w:sz w:val="22"/>
          <w:szCs w:val="22"/>
        </w:rPr>
        <w:t>SRS Switching loss impact to system performance”, Qualcomm Inc.</w:t>
      </w:r>
      <w:r w:rsidRPr="00FB0FF3">
        <w:rPr>
          <w:sz w:val="22"/>
          <w:szCs w:val="22"/>
        </w:rPr>
        <w:t>, RAN4 #88bis</w:t>
      </w:r>
      <w:r>
        <w:rPr>
          <w:sz w:val="22"/>
          <w:szCs w:val="22"/>
        </w:rPr>
        <w:t>.</w:t>
      </w:r>
    </w:p>
    <w:p w14:paraId="30559BFB" w14:textId="2928A576" w:rsidR="00596A18" w:rsidRDefault="00FB0FF3" w:rsidP="00FB0FF3">
      <w:pPr>
        <w:tabs>
          <w:tab w:val="left" w:pos="1080"/>
        </w:tabs>
        <w:spacing w:after="60"/>
        <w:rPr>
          <w:sz w:val="22"/>
          <w:szCs w:val="22"/>
          <w:lang w:val="en-US" w:eastAsia="x-none"/>
        </w:rPr>
      </w:pPr>
      <w:r w:rsidRPr="00FB0FF3">
        <w:rPr>
          <w:sz w:val="22"/>
          <w:szCs w:val="22"/>
        </w:rPr>
        <w:t xml:space="preserve">[3] </w:t>
      </w:r>
      <w:r w:rsidRPr="00FB0FF3">
        <w:rPr>
          <w:rFonts w:cs="Arial"/>
          <w:sz w:val="22"/>
          <w:szCs w:val="22"/>
          <w:lang w:val="de-DE"/>
        </w:rPr>
        <w:t>R4-2216347</w:t>
      </w:r>
      <w:r>
        <w:rPr>
          <w:rFonts w:cs="Arial"/>
          <w:sz w:val="22"/>
          <w:szCs w:val="22"/>
          <w:lang w:val="de-DE"/>
        </w:rPr>
        <w:t xml:space="preserve">, </w:t>
      </w:r>
      <w:r w:rsidRPr="00FB0FF3">
        <w:rPr>
          <w:sz w:val="22"/>
          <w:szCs w:val="22"/>
          <w:lang w:val="en-US" w:eastAsia="x-none"/>
        </w:rPr>
        <w:t>“</w:t>
      </w:r>
      <w:r w:rsidR="00E1406A">
        <w:rPr>
          <w:sz w:val="22"/>
          <w:szCs w:val="22"/>
        </w:rPr>
        <w:t>8RX</w:t>
      </w:r>
      <w:r w:rsidRPr="00FB0FF3">
        <w:rPr>
          <w:sz w:val="22"/>
          <w:szCs w:val="22"/>
          <w:lang w:val="en-US" w:eastAsia="x-none"/>
        </w:rPr>
        <w:t xml:space="preserve"> </w:t>
      </w:r>
      <w:r w:rsidRPr="00FB0FF3">
        <w:rPr>
          <w:sz w:val="22"/>
          <w:szCs w:val="22"/>
          <w:lang w:val="en-US" w:eastAsia="x-none"/>
        </w:rPr>
        <w:t>UE RF requirements</w:t>
      </w:r>
      <w:r>
        <w:rPr>
          <w:sz w:val="22"/>
          <w:szCs w:val="22"/>
          <w:lang w:val="en-US" w:eastAsia="x-none"/>
        </w:rPr>
        <w:t>”, Qualcomm, RAN4 #104bis-e</w:t>
      </w:r>
      <w:r w:rsidR="00596A18">
        <w:rPr>
          <w:sz w:val="22"/>
          <w:szCs w:val="22"/>
          <w:lang w:val="en-US" w:eastAsia="x-none"/>
        </w:rPr>
        <w:t>.</w:t>
      </w:r>
    </w:p>
    <w:p w14:paraId="49F76420" w14:textId="79672F20" w:rsidR="00596A18" w:rsidRDefault="00596A18" w:rsidP="00FB0FF3">
      <w:pPr>
        <w:tabs>
          <w:tab w:val="left" w:pos="1080"/>
        </w:tabs>
        <w:spacing w:after="60"/>
        <w:rPr>
          <w:sz w:val="22"/>
          <w:szCs w:val="22"/>
        </w:rPr>
      </w:pPr>
      <w:r>
        <w:rPr>
          <w:sz w:val="22"/>
          <w:szCs w:val="22"/>
          <w:lang w:val="en-US" w:eastAsia="x-none"/>
        </w:rPr>
        <w:t xml:space="preserve">[4] </w:t>
      </w:r>
      <w:r w:rsidRPr="00596A18">
        <w:rPr>
          <w:sz w:val="22"/>
          <w:szCs w:val="22"/>
        </w:rPr>
        <w:t>R4- 2216587</w:t>
      </w:r>
      <w:r>
        <w:rPr>
          <w:sz w:val="22"/>
          <w:szCs w:val="22"/>
        </w:rPr>
        <w:t>, “</w:t>
      </w:r>
      <w:r w:rsidRPr="00596A18">
        <w:rPr>
          <w:sz w:val="22"/>
          <w:szCs w:val="22"/>
        </w:rPr>
        <w:t>On FR1 8Rx UE RF requirements</w:t>
      </w:r>
      <w:r>
        <w:rPr>
          <w:sz w:val="22"/>
          <w:szCs w:val="22"/>
        </w:rPr>
        <w:t>”, Huawei, Hi Silicon, #104bis-e.</w:t>
      </w:r>
    </w:p>
    <w:p w14:paraId="0687CE92" w14:textId="7C5D8E6B" w:rsidR="00596A18" w:rsidRPr="00596A18" w:rsidRDefault="00596A18" w:rsidP="00FB0FF3">
      <w:pPr>
        <w:tabs>
          <w:tab w:val="left" w:pos="1080"/>
        </w:tabs>
        <w:spacing w:after="60"/>
        <w:rPr>
          <w:sz w:val="22"/>
          <w:szCs w:val="22"/>
          <w:lang w:val="en-US" w:eastAsia="x-none"/>
        </w:rPr>
      </w:pPr>
      <w:r>
        <w:rPr>
          <w:sz w:val="22"/>
          <w:szCs w:val="22"/>
          <w:lang w:val="en-US" w:eastAsia="x-none"/>
        </w:rPr>
        <w:t xml:space="preserve">[5] </w:t>
      </w:r>
      <w:r w:rsidRPr="00596A18">
        <w:rPr>
          <w:sz w:val="22"/>
          <w:szCs w:val="22"/>
          <w:lang w:val="en-US" w:eastAsia="x-none"/>
        </w:rPr>
        <w:t>R4-2218549</w:t>
      </w:r>
      <w:r>
        <w:rPr>
          <w:sz w:val="22"/>
          <w:szCs w:val="22"/>
          <w:lang w:val="en-US" w:eastAsia="x-none"/>
        </w:rPr>
        <w:t>, “</w:t>
      </w:r>
      <w:r w:rsidRPr="00596A18">
        <w:rPr>
          <w:sz w:val="22"/>
          <w:szCs w:val="22"/>
          <w:lang w:val="en-US" w:eastAsia="x-none"/>
        </w:rPr>
        <w:t xml:space="preserve">On antenna virtualization and reporting delta </w:t>
      </w:r>
      <w:proofErr w:type="spellStart"/>
      <w:r w:rsidRPr="00596A18">
        <w:rPr>
          <w:sz w:val="22"/>
          <w:szCs w:val="22"/>
          <w:lang w:val="en-US" w:eastAsia="x-none"/>
        </w:rPr>
        <w:t>TRxSRS</w:t>
      </w:r>
      <w:proofErr w:type="spellEnd"/>
      <w:r>
        <w:rPr>
          <w:sz w:val="22"/>
          <w:szCs w:val="22"/>
          <w:lang w:val="en-US" w:eastAsia="x-none"/>
        </w:rPr>
        <w:t>”, Nokia, #105.</w:t>
      </w:r>
      <w:r w:rsidRPr="00596A18">
        <w:rPr>
          <w:sz w:val="22"/>
          <w:szCs w:val="22"/>
          <w:lang w:val="en-US" w:eastAsia="x-none"/>
        </w:rPr>
        <w:t xml:space="preserve"> </w:t>
      </w:r>
    </w:p>
    <w:p w14:paraId="636B46F0" w14:textId="6CD751C1" w:rsidR="00FB0FF3" w:rsidRPr="00FB0FF3" w:rsidRDefault="00FB0FF3" w:rsidP="00FB0FF3">
      <w:pPr>
        <w:spacing w:after="0"/>
        <w:rPr>
          <w:rFonts w:eastAsia="MS Gothic"/>
          <w:sz w:val="22"/>
          <w:szCs w:val="22"/>
          <w:lang w:val="en-US" w:eastAsia="ja-JP"/>
        </w:rPr>
      </w:pPr>
    </w:p>
    <w:p w14:paraId="52F18034" w14:textId="5FBB9E7C" w:rsidR="00674F24" w:rsidRPr="00807D21" w:rsidRDefault="00674F24" w:rsidP="00807D21">
      <w:pPr>
        <w:tabs>
          <w:tab w:val="left" w:pos="5868"/>
        </w:tabs>
        <w:spacing w:after="120"/>
        <w:rPr>
          <w:rFonts w:eastAsia="MS Gothic"/>
          <w:sz w:val="22"/>
          <w:szCs w:val="22"/>
        </w:rPr>
      </w:pPr>
    </w:p>
    <w:sectPr w:rsidR="00674F24" w:rsidRPr="00807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066A0" w14:textId="77777777" w:rsidR="00CE7FD1" w:rsidRDefault="00CE7FD1" w:rsidP="00E84719">
      <w:pPr>
        <w:spacing w:after="0"/>
      </w:pPr>
      <w:r>
        <w:separator/>
      </w:r>
    </w:p>
  </w:endnote>
  <w:endnote w:type="continuationSeparator" w:id="0">
    <w:p w14:paraId="6602D8DE" w14:textId="77777777" w:rsidR="00CE7FD1" w:rsidRDefault="00CE7FD1"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DF145" w14:textId="77777777" w:rsidR="00CE7FD1" w:rsidRDefault="00CE7FD1" w:rsidP="00E84719">
      <w:pPr>
        <w:spacing w:after="0"/>
      </w:pPr>
      <w:r>
        <w:separator/>
      </w:r>
    </w:p>
  </w:footnote>
  <w:footnote w:type="continuationSeparator" w:id="0">
    <w:p w14:paraId="3EDBF13F" w14:textId="77777777" w:rsidR="00CE7FD1" w:rsidRDefault="00CE7FD1"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T1Char"/>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1CharChar1Cha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msoins0"/>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B01FD2"/>
    <w:multiLevelType w:val="hybridMultilevel"/>
    <w:tmpl w:val="E8F228B2"/>
    <w:lvl w:ilvl="0" w:tplc="0809000F">
      <w:start w:val="1"/>
      <w:numFmt w:val="decimal"/>
      <w:pStyle w:val="MTDisplayEquation"/>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TOC7"/>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h4Cha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EW"/>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CommentSubject"/>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D3CBA"/>
    <w:multiLevelType w:val="hybridMultilevel"/>
    <w:tmpl w:val="E770663C"/>
    <w:lvl w:ilvl="0" w:tplc="C86A0B8A">
      <w:start w:val="1"/>
      <w:numFmt w:val="lowerLetter"/>
      <w:pStyle w:val="List5"/>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F1D6A21"/>
    <w:multiLevelType w:val="singleLevel"/>
    <w:tmpl w:val="6F1D6A21"/>
    <w:lvl w:ilvl="0">
      <w:start w:val="1"/>
      <w:numFmt w:val="decimal"/>
      <w:pStyle w:val="List2"/>
      <w:lvlText w:val="[%1]"/>
      <w:lvlJc w:val="left"/>
      <w:pPr>
        <w:tabs>
          <w:tab w:val="num" w:pos="360"/>
        </w:tabs>
        <w:ind w:left="360" w:hanging="360"/>
      </w:pPr>
      <w:rPr>
        <w:rFonts w:ascii="Times New Roman" w:hAnsi="Times New Roman" w:hint="default"/>
        <w:sz w:val="18"/>
      </w:rPr>
    </w:lvl>
  </w:abstractNum>
  <w:abstractNum w:abstractNumId="29"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BD643C"/>
    <w:multiLevelType w:val="hybridMultilevel"/>
    <w:tmpl w:val="699CF268"/>
    <w:lvl w:ilvl="0" w:tplc="1674C0D4">
      <w:start w:val="1"/>
      <w:numFmt w:val="bullet"/>
      <w:pStyle w:val="CarCar"/>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9156C54"/>
    <w:multiLevelType w:val="hybridMultilevel"/>
    <w:tmpl w:val="EAFC6A0C"/>
    <w:lvl w:ilvl="0" w:tplc="8564E26C">
      <w:start w:val="1"/>
      <w:numFmt w:val="bullet"/>
      <w:pStyle w:val="T1Char1"/>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Caption"/>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ListNumber3"/>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0"/>
  </w:num>
  <w:num w:numId="2" w16cid:durableId="224729400">
    <w:abstractNumId w:val="32"/>
  </w:num>
  <w:num w:numId="3" w16cid:durableId="621500534">
    <w:abstractNumId w:val="4"/>
  </w:num>
  <w:num w:numId="4" w16cid:durableId="1602373695">
    <w:abstractNumId w:val="22"/>
  </w:num>
  <w:num w:numId="5" w16cid:durableId="646786602">
    <w:abstractNumId w:val="15"/>
  </w:num>
  <w:num w:numId="6" w16cid:durableId="1342003930">
    <w:abstractNumId w:val="30"/>
  </w:num>
  <w:num w:numId="7" w16cid:durableId="824008558">
    <w:abstractNumId w:val="33"/>
  </w:num>
  <w:num w:numId="8" w16cid:durableId="669214655">
    <w:abstractNumId w:val="34"/>
  </w:num>
  <w:num w:numId="9" w16cid:durableId="1483736243">
    <w:abstractNumId w:val="12"/>
  </w:num>
  <w:num w:numId="10" w16cid:durableId="114760664">
    <w:abstractNumId w:val="5"/>
  </w:num>
  <w:num w:numId="11" w16cid:durableId="1973946142">
    <w:abstractNumId w:val="17"/>
  </w:num>
  <w:num w:numId="12" w16cid:durableId="1833594957">
    <w:abstractNumId w:val="20"/>
  </w:num>
  <w:num w:numId="13" w16cid:durableId="1179731215">
    <w:abstractNumId w:val="13"/>
  </w:num>
  <w:num w:numId="14" w16cid:durableId="1537890116">
    <w:abstractNumId w:val="28"/>
  </w:num>
  <w:num w:numId="15" w16cid:durableId="707802589">
    <w:abstractNumId w:val="0"/>
  </w:num>
  <w:num w:numId="16" w16cid:durableId="600452115">
    <w:abstractNumId w:val="2"/>
  </w:num>
  <w:num w:numId="17" w16cid:durableId="2042169108">
    <w:abstractNumId w:val="6"/>
  </w:num>
  <w:num w:numId="18" w16cid:durableId="2059010852">
    <w:abstractNumId w:val="25"/>
  </w:num>
  <w:num w:numId="19" w16cid:durableId="473067481">
    <w:abstractNumId w:val="14"/>
  </w:num>
  <w:num w:numId="20" w16cid:durableId="1342245467">
    <w:abstractNumId w:val="29"/>
  </w:num>
  <w:num w:numId="21" w16cid:durableId="1442532913">
    <w:abstractNumId w:val="8"/>
  </w:num>
  <w:num w:numId="22" w16cid:durableId="1412657150">
    <w:abstractNumId w:val="35"/>
  </w:num>
  <w:num w:numId="23" w16cid:durableId="1155924165">
    <w:abstractNumId w:val="7"/>
  </w:num>
  <w:num w:numId="24" w16cid:durableId="888498951">
    <w:abstractNumId w:val="19"/>
  </w:num>
  <w:num w:numId="25" w16cid:durableId="317345182">
    <w:abstractNumId w:val="1"/>
  </w:num>
  <w:num w:numId="26" w16cid:durableId="2004354106">
    <w:abstractNumId w:val="31"/>
  </w:num>
  <w:num w:numId="27" w16cid:durableId="1311061340">
    <w:abstractNumId w:val="24"/>
  </w:num>
  <w:num w:numId="28" w16cid:durableId="347876660">
    <w:abstractNumId w:val="16"/>
  </w:num>
  <w:num w:numId="29" w16cid:durableId="919750991">
    <w:abstractNumId w:val="3"/>
  </w:num>
  <w:num w:numId="30" w16cid:durableId="826243298">
    <w:abstractNumId w:val="27"/>
  </w:num>
  <w:num w:numId="31" w16cid:durableId="1224752199">
    <w:abstractNumId w:val="21"/>
  </w:num>
  <w:num w:numId="32" w16cid:durableId="1741902105">
    <w:abstractNumId w:val="23"/>
  </w:num>
  <w:num w:numId="33" w16cid:durableId="311443880">
    <w:abstractNumId w:val="11"/>
  </w:num>
  <w:num w:numId="34" w16cid:durableId="773866980">
    <w:abstractNumId w:val="9"/>
  </w:num>
  <w:num w:numId="35" w16cid:durableId="2053309875">
    <w:abstractNumId w:val="26"/>
  </w:num>
  <w:num w:numId="36" w16cid:durableId="131695745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1433"/>
    <w:rsid w:val="00002A23"/>
    <w:rsid w:val="00006C15"/>
    <w:rsid w:val="0000749C"/>
    <w:rsid w:val="00012165"/>
    <w:rsid w:val="000125F9"/>
    <w:rsid w:val="000136FC"/>
    <w:rsid w:val="00021A64"/>
    <w:rsid w:val="00021FFF"/>
    <w:rsid w:val="000226DC"/>
    <w:rsid w:val="000231C2"/>
    <w:rsid w:val="0002322E"/>
    <w:rsid w:val="000379B4"/>
    <w:rsid w:val="0004036E"/>
    <w:rsid w:val="00042837"/>
    <w:rsid w:val="00045781"/>
    <w:rsid w:val="00046109"/>
    <w:rsid w:val="00047997"/>
    <w:rsid w:val="00050C01"/>
    <w:rsid w:val="000540C6"/>
    <w:rsid w:val="0005505B"/>
    <w:rsid w:val="000553B9"/>
    <w:rsid w:val="000553C5"/>
    <w:rsid w:val="00056D23"/>
    <w:rsid w:val="000602E4"/>
    <w:rsid w:val="00064205"/>
    <w:rsid w:val="00073F23"/>
    <w:rsid w:val="00073FF9"/>
    <w:rsid w:val="00074435"/>
    <w:rsid w:val="000758A8"/>
    <w:rsid w:val="000765E4"/>
    <w:rsid w:val="0008162C"/>
    <w:rsid w:val="00081653"/>
    <w:rsid w:val="00082753"/>
    <w:rsid w:val="00083B99"/>
    <w:rsid w:val="00091EE7"/>
    <w:rsid w:val="00092A71"/>
    <w:rsid w:val="000A16AB"/>
    <w:rsid w:val="000A48C8"/>
    <w:rsid w:val="000B0D6C"/>
    <w:rsid w:val="000B3495"/>
    <w:rsid w:val="000B3DCB"/>
    <w:rsid w:val="000B43A3"/>
    <w:rsid w:val="000B51EE"/>
    <w:rsid w:val="000B5732"/>
    <w:rsid w:val="000B5BC4"/>
    <w:rsid w:val="000B7A8C"/>
    <w:rsid w:val="000C2463"/>
    <w:rsid w:val="000C338B"/>
    <w:rsid w:val="000D38C6"/>
    <w:rsid w:val="000D5266"/>
    <w:rsid w:val="000D6E0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33BE"/>
    <w:rsid w:val="00103B05"/>
    <w:rsid w:val="00104731"/>
    <w:rsid w:val="00107529"/>
    <w:rsid w:val="00110095"/>
    <w:rsid w:val="001108D8"/>
    <w:rsid w:val="00111477"/>
    <w:rsid w:val="00112FB1"/>
    <w:rsid w:val="0011303B"/>
    <w:rsid w:val="001204FC"/>
    <w:rsid w:val="001222B7"/>
    <w:rsid w:val="00124A53"/>
    <w:rsid w:val="00132EF0"/>
    <w:rsid w:val="00132F67"/>
    <w:rsid w:val="001339E6"/>
    <w:rsid w:val="001358FC"/>
    <w:rsid w:val="001401CA"/>
    <w:rsid w:val="00143EE8"/>
    <w:rsid w:val="00152FE6"/>
    <w:rsid w:val="001576F0"/>
    <w:rsid w:val="00160806"/>
    <w:rsid w:val="00160D5A"/>
    <w:rsid w:val="0016369E"/>
    <w:rsid w:val="00163FB6"/>
    <w:rsid w:val="001641E9"/>
    <w:rsid w:val="001648E9"/>
    <w:rsid w:val="001656E5"/>
    <w:rsid w:val="0017265F"/>
    <w:rsid w:val="001736AB"/>
    <w:rsid w:val="00174AC4"/>
    <w:rsid w:val="00181C73"/>
    <w:rsid w:val="00183180"/>
    <w:rsid w:val="001832A8"/>
    <w:rsid w:val="00183613"/>
    <w:rsid w:val="00183A87"/>
    <w:rsid w:val="00186200"/>
    <w:rsid w:val="001A1961"/>
    <w:rsid w:val="001A2A7E"/>
    <w:rsid w:val="001A3FB8"/>
    <w:rsid w:val="001B243E"/>
    <w:rsid w:val="001B2889"/>
    <w:rsid w:val="001B42CE"/>
    <w:rsid w:val="001B6C92"/>
    <w:rsid w:val="001C6A31"/>
    <w:rsid w:val="001C780A"/>
    <w:rsid w:val="001D28FA"/>
    <w:rsid w:val="001D3C01"/>
    <w:rsid w:val="001E20AE"/>
    <w:rsid w:val="001E2713"/>
    <w:rsid w:val="001E47B6"/>
    <w:rsid w:val="001F1D07"/>
    <w:rsid w:val="001F216F"/>
    <w:rsid w:val="001F7F08"/>
    <w:rsid w:val="00202901"/>
    <w:rsid w:val="00202AB7"/>
    <w:rsid w:val="00204C27"/>
    <w:rsid w:val="00205573"/>
    <w:rsid w:val="00207AB1"/>
    <w:rsid w:val="00207C0D"/>
    <w:rsid w:val="00207F5F"/>
    <w:rsid w:val="002143D7"/>
    <w:rsid w:val="002159A2"/>
    <w:rsid w:val="00224705"/>
    <w:rsid w:val="00224F73"/>
    <w:rsid w:val="002259BC"/>
    <w:rsid w:val="00226C9E"/>
    <w:rsid w:val="00226EDE"/>
    <w:rsid w:val="00227196"/>
    <w:rsid w:val="00234996"/>
    <w:rsid w:val="00236D3A"/>
    <w:rsid w:val="002443F1"/>
    <w:rsid w:val="002445B7"/>
    <w:rsid w:val="0024472C"/>
    <w:rsid w:val="00250A04"/>
    <w:rsid w:val="00250C5C"/>
    <w:rsid w:val="0025155E"/>
    <w:rsid w:val="00253916"/>
    <w:rsid w:val="00253A4A"/>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4CFF"/>
    <w:rsid w:val="00276107"/>
    <w:rsid w:val="00280999"/>
    <w:rsid w:val="00281757"/>
    <w:rsid w:val="00283DC3"/>
    <w:rsid w:val="00285BF4"/>
    <w:rsid w:val="00285EFF"/>
    <w:rsid w:val="002873E9"/>
    <w:rsid w:val="00290783"/>
    <w:rsid w:val="00292B8D"/>
    <w:rsid w:val="00292BB0"/>
    <w:rsid w:val="00293F6D"/>
    <w:rsid w:val="0029412B"/>
    <w:rsid w:val="002953F8"/>
    <w:rsid w:val="00295504"/>
    <w:rsid w:val="002963A9"/>
    <w:rsid w:val="002A0349"/>
    <w:rsid w:val="002A0E78"/>
    <w:rsid w:val="002A43F6"/>
    <w:rsid w:val="002A535C"/>
    <w:rsid w:val="002A5B0F"/>
    <w:rsid w:val="002A7715"/>
    <w:rsid w:val="002B2B3A"/>
    <w:rsid w:val="002B3FFC"/>
    <w:rsid w:val="002B4B30"/>
    <w:rsid w:val="002B68DF"/>
    <w:rsid w:val="002B76DE"/>
    <w:rsid w:val="002C22AC"/>
    <w:rsid w:val="002C4A32"/>
    <w:rsid w:val="002C5B83"/>
    <w:rsid w:val="002D2084"/>
    <w:rsid w:val="002D263E"/>
    <w:rsid w:val="002D3C33"/>
    <w:rsid w:val="002D409D"/>
    <w:rsid w:val="002E1207"/>
    <w:rsid w:val="002E1CEB"/>
    <w:rsid w:val="002E5FCC"/>
    <w:rsid w:val="002E6A7F"/>
    <w:rsid w:val="002E7085"/>
    <w:rsid w:val="002F0215"/>
    <w:rsid w:val="002F543D"/>
    <w:rsid w:val="002F695A"/>
    <w:rsid w:val="002F7D6A"/>
    <w:rsid w:val="0030380B"/>
    <w:rsid w:val="00307243"/>
    <w:rsid w:val="003078DE"/>
    <w:rsid w:val="00310F8A"/>
    <w:rsid w:val="00311BF7"/>
    <w:rsid w:val="003148A3"/>
    <w:rsid w:val="00315933"/>
    <w:rsid w:val="00324C7F"/>
    <w:rsid w:val="003307E5"/>
    <w:rsid w:val="0033094F"/>
    <w:rsid w:val="00332709"/>
    <w:rsid w:val="00335515"/>
    <w:rsid w:val="00336FB6"/>
    <w:rsid w:val="003374FC"/>
    <w:rsid w:val="00343AA4"/>
    <w:rsid w:val="00345081"/>
    <w:rsid w:val="0034607B"/>
    <w:rsid w:val="00346172"/>
    <w:rsid w:val="0034735E"/>
    <w:rsid w:val="003526D9"/>
    <w:rsid w:val="003558DA"/>
    <w:rsid w:val="00356D22"/>
    <w:rsid w:val="0036348A"/>
    <w:rsid w:val="00372242"/>
    <w:rsid w:val="00372F30"/>
    <w:rsid w:val="003733DF"/>
    <w:rsid w:val="00373C91"/>
    <w:rsid w:val="00374089"/>
    <w:rsid w:val="00376B73"/>
    <w:rsid w:val="0037708B"/>
    <w:rsid w:val="00382556"/>
    <w:rsid w:val="00382FA3"/>
    <w:rsid w:val="00384834"/>
    <w:rsid w:val="00385AE9"/>
    <w:rsid w:val="003865C4"/>
    <w:rsid w:val="0038677E"/>
    <w:rsid w:val="00386A73"/>
    <w:rsid w:val="00386BE7"/>
    <w:rsid w:val="00390410"/>
    <w:rsid w:val="00390E6C"/>
    <w:rsid w:val="0039229F"/>
    <w:rsid w:val="003924EB"/>
    <w:rsid w:val="003928B4"/>
    <w:rsid w:val="00392D5C"/>
    <w:rsid w:val="00392F71"/>
    <w:rsid w:val="00393D6B"/>
    <w:rsid w:val="0039435B"/>
    <w:rsid w:val="00395F12"/>
    <w:rsid w:val="003A1507"/>
    <w:rsid w:val="003A4FE8"/>
    <w:rsid w:val="003B328B"/>
    <w:rsid w:val="003B380A"/>
    <w:rsid w:val="003B401B"/>
    <w:rsid w:val="003B532C"/>
    <w:rsid w:val="003B65CA"/>
    <w:rsid w:val="003B6E1E"/>
    <w:rsid w:val="003B72A8"/>
    <w:rsid w:val="003C07A3"/>
    <w:rsid w:val="003C1AA2"/>
    <w:rsid w:val="003C3407"/>
    <w:rsid w:val="003C69D5"/>
    <w:rsid w:val="003D1F2B"/>
    <w:rsid w:val="003D27A0"/>
    <w:rsid w:val="003D2BD4"/>
    <w:rsid w:val="003D3836"/>
    <w:rsid w:val="003D4DB6"/>
    <w:rsid w:val="003D4E80"/>
    <w:rsid w:val="003D6393"/>
    <w:rsid w:val="003D6856"/>
    <w:rsid w:val="003E102D"/>
    <w:rsid w:val="003E2567"/>
    <w:rsid w:val="003F134F"/>
    <w:rsid w:val="003F36CB"/>
    <w:rsid w:val="003F6B42"/>
    <w:rsid w:val="003F7C53"/>
    <w:rsid w:val="004056E2"/>
    <w:rsid w:val="00405C72"/>
    <w:rsid w:val="0040735B"/>
    <w:rsid w:val="004132B4"/>
    <w:rsid w:val="00414A36"/>
    <w:rsid w:val="00415B7B"/>
    <w:rsid w:val="00416D37"/>
    <w:rsid w:val="00417CAD"/>
    <w:rsid w:val="004203AA"/>
    <w:rsid w:val="0042528F"/>
    <w:rsid w:val="00427EB7"/>
    <w:rsid w:val="00432290"/>
    <w:rsid w:val="004416D6"/>
    <w:rsid w:val="00441AA9"/>
    <w:rsid w:val="00441D6D"/>
    <w:rsid w:val="00441DA9"/>
    <w:rsid w:val="004432BF"/>
    <w:rsid w:val="00446AF9"/>
    <w:rsid w:val="004512D6"/>
    <w:rsid w:val="004523E2"/>
    <w:rsid w:val="004558F2"/>
    <w:rsid w:val="0046013D"/>
    <w:rsid w:val="00461975"/>
    <w:rsid w:val="00461C8C"/>
    <w:rsid w:val="004640D9"/>
    <w:rsid w:val="00464F13"/>
    <w:rsid w:val="004666F9"/>
    <w:rsid w:val="00467F7B"/>
    <w:rsid w:val="004700FA"/>
    <w:rsid w:val="0047044B"/>
    <w:rsid w:val="00470C7B"/>
    <w:rsid w:val="00470F8A"/>
    <w:rsid w:val="004746B6"/>
    <w:rsid w:val="00475C81"/>
    <w:rsid w:val="00480612"/>
    <w:rsid w:val="004810F6"/>
    <w:rsid w:val="00487EF2"/>
    <w:rsid w:val="00491D23"/>
    <w:rsid w:val="00497F48"/>
    <w:rsid w:val="004A097E"/>
    <w:rsid w:val="004A0CE7"/>
    <w:rsid w:val="004A2C6E"/>
    <w:rsid w:val="004A388F"/>
    <w:rsid w:val="004B0B22"/>
    <w:rsid w:val="004B26A6"/>
    <w:rsid w:val="004B3608"/>
    <w:rsid w:val="004B3B7B"/>
    <w:rsid w:val="004B4F4D"/>
    <w:rsid w:val="004B5B02"/>
    <w:rsid w:val="004C30B7"/>
    <w:rsid w:val="004C39C7"/>
    <w:rsid w:val="004D12A2"/>
    <w:rsid w:val="004D1759"/>
    <w:rsid w:val="004D6F21"/>
    <w:rsid w:val="004E07DE"/>
    <w:rsid w:val="004E115C"/>
    <w:rsid w:val="004E2731"/>
    <w:rsid w:val="004E36B7"/>
    <w:rsid w:val="004E5CA8"/>
    <w:rsid w:val="004E7D3D"/>
    <w:rsid w:val="004F051D"/>
    <w:rsid w:val="004F0830"/>
    <w:rsid w:val="004F225F"/>
    <w:rsid w:val="004F4697"/>
    <w:rsid w:val="004F5CDA"/>
    <w:rsid w:val="004F5FE6"/>
    <w:rsid w:val="004F75CD"/>
    <w:rsid w:val="004F77EC"/>
    <w:rsid w:val="004F7B3B"/>
    <w:rsid w:val="00500062"/>
    <w:rsid w:val="0050040B"/>
    <w:rsid w:val="0050364D"/>
    <w:rsid w:val="00505E60"/>
    <w:rsid w:val="00507B25"/>
    <w:rsid w:val="00511485"/>
    <w:rsid w:val="00513B7F"/>
    <w:rsid w:val="00513D20"/>
    <w:rsid w:val="00515765"/>
    <w:rsid w:val="00515CD3"/>
    <w:rsid w:val="00515E47"/>
    <w:rsid w:val="00516764"/>
    <w:rsid w:val="00520EC2"/>
    <w:rsid w:val="00521820"/>
    <w:rsid w:val="0052615B"/>
    <w:rsid w:val="00526329"/>
    <w:rsid w:val="0052662A"/>
    <w:rsid w:val="00530CBA"/>
    <w:rsid w:val="00535AF4"/>
    <w:rsid w:val="00536A2B"/>
    <w:rsid w:val="00544C43"/>
    <w:rsid w:val="00545385"/>
    <w:rsid w:val="00545B45"/>
    <w:rsid w:val="00546309"/>
    <w:rsid w:val="0054669F"/>
    <w:rsid w:val="005500F8"/>
    <w:rsid w:val="00552299"/>
    <w:rsid w:val="00554950"/>
    <w:rsid w:val="00556633"/>
    <w:rsid w:val="005605F7"/>
    <w:rsid w:val="0056076B"/>
    <w:rsid w:val="00561414"/>
    <w:rsid w:val="00562339"/>
    <w:rsid w:val="005647D1"/>
    <w:rsid w:val="0056522C"/>
    <w:rsid w:val="005665AE"/>
    <w:rsid w:val="00570A8F"/>
    <w:rsid w:val="00571529"/>
    <w:rsid w:val="00571C94"/>
    <w:rsid w:val="005722DC"/>
    <w:rsid w:val="00573915"/>
    <w:rsid w:val="005753E6"/>
    <w:rsid w:val="00575E63"/>
    <w:rsid w:val="005825EA"/>
    <w:rsid w:val="00583430"/>
    <w:rsid w:val="00587F47"/>
    <w:rsid w:val="00592468"/>
    <w:rsid w:val="005938A0"/>
    <w:rsid w:val="005941C8"/>
    <w:rsid w:val="0059435E"/>
    <w:rsid w:val="00595E65"/>
    <w:rsid w:val="0059611B"/>
    <w:rsid w:val="00596A18"/>
    <w:rsid w:val="00596FC4"/>
    <w:rsid w:val="005A3243"/>
    <w:rsid w:val="005A42F5"/>
    <w:rsid w:val="005B014B"/>
    <w:rsid w:val="005B4ACF"/>
    <w:rsid w:val="005B53EB"/>
    <w:rsid w:val="005B6E5E"/>
    <w:rsid w:val="005C267B"/>
    <w:rsid w:val="005C33BE"/>
    <w:rsid w:val="005C7DF9"/>
    <w:rsid w:val="005D174B"/>
    <w:rsid w:val="005D1A85"/>
    <w:rsid w:val="005D344F"/>
    <w:rsid w:val="005D6B75"/>
    <w:rsid w:val="005D7256"/>
    <w:rsid w:val="005E190A"/>
    <w:rsid w:val="005E31BD"/>
    <w:rsid w:val="005E5C81"/>
    <w:rsid w:val="005E66A5"/>
    <w:rsid w:val="005E6BA7"/>
    <w:rsid w:val="005E6D26"/>
    <w:rsid w:val="005F0A27"/>
    <w:rsid w:val="005F45B6"/>
    <w:rsid w:val="005F5AAA"/>
    <w:rsid w:val="005F6F3A"/>
    <w:rsid w:val="00600E27"/>
    <w:rsid w:val="00601777"/>
    <w:rsid w:val="00606D9D"/>
    <w:rsid w:val="00607A00"/>
    <w:rsid w:val="00612E84"/>
    <w:rsid w:val="006150CF"/>
    <w:rsid w:val="00615A54"/>
    <w:rsid w:val="00616C24"/>
    <w:rsid w:val="006210BA"/>
    <w:rsid w:val="00626158"/>
    <w:rsid w:val="006270F6"/>
    <w:rsid w:val="006315B7"/>
    <w:rsid w:val="00631EE5"/>
    <w:rsid w:val="00635D2B"/>
    <w:rsid w:val="0064145B"/>
    <w:rsid w:val="0064173C"/>
    <w:rsid w:val="00643423"/>
    <w:rsid w:val="00645964"/>
    <w:rsid w:val="006500E1"/>
    <w:rsid w:val="0066130A"/>
    <w:rsid w:val="00661FB2"/>
    <w:rsid w:val="00666A12"/>
    <w:rsid w:val="00671861"/>
    <w:rsid w:val="00674F24"/>
    <w:rsid w:val="00681E7D"/>
    <w:rsid w:val="00684D34"/>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5E17"/>
    <w:rsid w:val="006B0DD4"/>
    <w:rsid w:val="006B4E6A"/>
    <w:rsid w:val="006C009A"/>
    <w:rsid w:val="006C0465"/>
    <w:rsid w:val="006C2972"/>
    <w:rsid w:val="006C618D"/>
    <w:rsid w:val="006D1D05"/>
    <w:rsid w:val="006D210A"/>
    <w:rsid w:val="006D3424"/>
    <w:rsid w:val="006D3AD5"/>
    <w:rsid w:val="006D7A53"/>
    <w:rsid w:val="006E0155"/>
    <w:rsid w:val="006E64AD"/>
    <w:rsid w:val="006E6940"/>
    <w:rsid w:val="006F13A0"/>
    <w:rsid w:val="006F44D9"/>
    <w:rsid w:val="00702D60"/>
    <w:rsid w:val="0070414A"/>
    <w:rsid w:val="00707AB3"/>
    <w:rsid w:val="0071147F"/>
    <w:rsid w:val="00714188"/>
    <w:rsid w:val="007203F8"/>
    <w:rsid w:val="00721D94"/>
    <w:rsid w:val="00730A7E"/>
    <w:rsid w:val="00733145"/>
    <w:rsid w:val="00733D82"/>
    <w:rsid w:val="0073425E"/>
    <w:rsid w:val="007409D2"/>
    <w:rsid w:val="00740E8F"/>
    <w:rsid w:val="00740EC1"/>
    <w:rsid w:val="007431B9"/>
    <w:rsid w:val="007441D0"/>
    <w:rsid w:val="00744A16"/>
    <w:rsid w:val="00750231"/>
    <w:rsid w:val="007563DB"/>
    <w:rsid w:val="00756500"/>
    <w:rsid w:val="0076117C"/>
    <w:rsid w:val="00761668"/>
    <w:rsid w:val="00761E19"/>
    <w:rsid w:val="00764682"/>
    <w:rsid w:val="0076530E"/>
    <w:rsid w:val="00772036"/>
    <w:rsid w:val="00772076"/>
    <w:rsid w:val="00772A7E"/>
    <w:rsid w:val="00772EC6"/>
    <w:rsid w:val="00773C81"/>
    <w:rsid w:val="00774618"/>
    <w:rsid w:val="00774938"/>
    <w:rsid w:val="00775D58"/>
    <w:rsid w:val="0077695C"/>
    <w:rsid w:val="0077695E"/>
    <w:rsid w:val="00777483"/>
    <w:rsid w:val="00777536"/>
    <w:rsid w:val="007808AD"/>
    <w:rsid w:val="00781BBB"/>
    <w:rsid w:val="007842BD"/>
    <w:rsid w:val="00784D1E"/>
    <w:rsid w:val="00787EBF"/>
    <w:rsid w:val="007900E3"/>
    <w:rsid w:val="00790723"/>
    <w:rsid w:val="00797404"/>
    <w:rsid w:val="007A06E1"/>
    <w:rsid w:val="007A1901"/>
    <w:rsid w:val="007A44B8"/>
    <w:rsid w:val="007B01C2"/>
    <w:rsid w:val="007B0A4A"/>
    <w:rsid w:val="007B1D15"/>
    <w:rsid w:val="007B4DCF"/>
    <w:rsid w:val="007C027D"/>
    <w:rsid w:val="007C0F85"/>
    <w:rsid w:val="007C2A41"/>
    <w:rsid w:val="007C30DD"/>
    <w:rsid w:val="007C4F86"/>
    <w:rsid w:val="007C7961"/>
    <w:rsid w:val="007D054F"/>
    <w:rsid w:val="007D1F65"/>
    <w:rsid w:val="007D3BB9"/>
    <w:rsid w:val="007D78BF"/>
    <w:rsid w:val="007E051B"/>
    <w:rsid w:val="007E0D29"/>
    <w:rsid w:val="007E504D"/>
    <w:rsid w:val="007E5985"/>
    <w:rsid w:val="007E5A42"/>
    <w:rsid w:val="007E5BAE"/>
    <w:rsid w:val="007E5D1F"/>
    <w:rsid w:val="007E6BD1"/>
    <w:rsid w:val="007F067F"/>
    <w:rsid w:val="007F39D3"/>
    <w:rsid w:val="007F52BC"/>
    <w:rsid w:val="007F729C"/>
    <w:rsid w:val="008009D6"/>
    <w:rsid w:val="00801FB4"/>
    <w:rsid w:val="008055F7"/>
    <w:rsid w:val="00807D21"/>
    <w:rsid w:val="00810FB8"/>
    <w:rsid w:val="00812EF7"/>
    <w:rsid w:val="00815DCA"/>
    <w:rsid w:val="008162DE"/>
    <w:rsid w:val="0082070B"/>
    <w:rsid w:val="00826443"/>
    <w:rsid w:val="00832CEC"/>
    <w:rsid w:val="00834138"/>
    <w:rsid w:val="00834166"/>
    <w:rsid w:val="00834BCD"/>
    <w:rsid w:val="0083597D"/>
    <w:rsid w:val="008361E8"/>
    <w:rsid w:val="00837FE8"/>
    <w:rsid w:val="0084638E"/>
    <w:rsid w:val="00851B45"/>
    <w:rsid w:val="00853E10"/>
    <w:rsid w:val="008544F4"/>
    <w:rsid w:val="008552CA"/>
    <w:rsid w:val="00857B45"/>
    <w:rsid w:val="008623A3"/>
    <w:rsid w:val="00862DA1"/>
    <w:rsid w:val="00863274"/>
    <w:rsid w:val="00864A48"/>
    <w:rsid w:val="00865261"/>
    <w:rsid w:val="00872B67"/>
    <w:rsid w:val="00880F97"/>
    <w:rsid w:val="00883437"/>
    <w:rsid w:val="00883A95"/>
    <w:rsid w:val="00890362"/>
    <w:rsid w:val="00890801"/>
    <w:rsid w:val="008947C2"/>
    <w:rsid w:val="00895939"/>
    <w:rsid w:val="00895B24"/>
    <w:rsid w:val="00897992"/>
    <w:rsid w:val="008A1F89"/>
    <w:rsid w:val="008A58F0"/>
    <w:rsid w:val="008A5A67"/>
    <w:rsid w:val="008A6EE9"/>
    <w:rsid w:val="008B0A45"/>
    <w:rsid w:val="008B5869"/>
    <w:rsid w:val="008B60C5"/>
    <w:rsid w:val="008B6269"/>
    <w:rsid w:val="008B7C1E"/>
    <w:rsid w:val="008C1792"/>
    <w:rsid w:val="008C238B"/>
    <w:rsid w:val="008C2508"/>
    <w:rsid w:val="008C2C9C"/>
    <w:rsid w:val="008C5561"/>
    <w:rsid w:val="008D370A"/>
    <w:rsid w:val="008D3A5A"/>
    <w:rsid w:val="008E0961"/>
    <w:rsid w:val="008E1F63"/>
    <w:rsid w:val="008E236F"/>
    <w:rsid w:val="008E478E"/>
    <w:rsid w:val="008E55CA"/>
    <w:rsid w:val="008E63BC"/>
    <w:rsid w:val="008F012A"/>
    <w:rsid w:val="008F106F"/>
    <w:rsid w:val="008F6050"/>
    <w:rsid w:val="008F7238"/>
    <w:rsid w:val="008F7CB6"/>
    <w:rsid w:val="00900C6E"/>
    <w:rsid w:val="00902C80"/>
    <w:rsid w:val="00906DAE"/>
    <w:rsid w:val="009169F6"/>
    <w:rsid w:val="00922AE3"/>
    <w:rsid w:val="009241DB"/>
    <w:rsid w:val="00924B8A"/>
    <w:rsid w:val="00933CFF"/>
    <w:rsid w:val="00940B5B"/>
    <w:rsid w:val="00946724"/>
    <w:rsid w:val="009473ED"/>
    <w:rsid w:val="009533A5"/>
    <w:rsid w:val="009572D9"/>
    <w:rsid w:val="009613E6"/>
    <w:rsid w:val="00961FEC"/>
    <w:rsid w:val="009621B2"/>
    <w:rsid w:val="00962722"/>
    <w:rsid w:val="009639CB"/>
    <w:rsid w:val="00963FB7"/>
    <w:rsid w:val="00972935"/>
    <w:rsid w:val="00972B29"/>
    <w:rsid w:val="009752CF"/>
    <w:rsid w:val="00981396"/>
    <w:rsid w:val="009817DB"/>
    <w:rsid w:val="00984620"/>
    <w:rsid w:val="00985E9B"/>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648D"/>
    <w:rsid w:val="009B6661"/>
    <w:rsid w:val="009C1817"/>
    <w:rsid w:val="009C1E7F"/>
    <w:rsid w:val="009C417C"/>
    <w:rsid w:val="009C5CF0"/>
    <w:rsid w:val="009D1159"/>
    <w:rsid w:val="009D1471"/>
    <w:rsid w:val="009D1A99"/>
    <w:rsid w:val="009D3181"/>
    <w:rsid w:val="009D7CFE"/>
    <w:rsid w:val="009E046C"/>
    <w:rsid w:val="009E2ABD"/>
    <w:rsid w:val="009E5E3E"/>
    <w:rsid w:val="009E61BC"/>
    <w:rsid w:val="009E7C90"/>
    <w:rsid w:val="009F1672"/>
    <w:rsid w:val="009F2E7B"/>
    <w:rsid w:val="009F3B9F"/>
    <w:rsid w:val="009F3DF7"/>
    <w:rsid w:val="009F4404"/>
    <w:rsid w:val="009F74BB"/>
    <w:rsid w:val="009F77ED"/>
    <w:rsid w:val="00A00DED"/>
    <w:rsid w:val="00A04BE2"/>
    <w:rsid w:val="00A1070B"/>
    <w:rsid w:val="00A11E38"/>
    <w:rsid w:val="00A1206B"/>
    <w:rsid w:val="00A126F6"/>
    <w:rsid w:val="00A1293E"/>
    <w:rsid w:val="00A15B11"/>
    <w:rsid w:val="00A20B9E"/>
    <w:rsid w:val="00A21131"/>
    <w:rsid w:val="00A227E4"/>
    <w:rsid w:val="00A22AB8"/>
    <w:rsid w:val="00A25FEC"/>
    <w:rsid w:val="00A35D8C"/>
    <w:rsid w:val="00A35FF9"/>
    <w:rsid w:val="00A360BD"/>
    <w:rsid w:val="00A371F7"/>
    <w:rsid w:val="00A378AB"/>
    <w:rsid w:val="00A40627"/>
    <w:rsid w:val="00A445FE"/>
    <w:rsid w:val="00A4705F"/>
    <w:rsid w:val="00A54142"/>
    <w:rsid w:val="00A55179"/>
    <w:rsid w:val="00A558E7"/>
    <w:rsid w:val="00A563D0"/>
    <w:rsid w:val="00A5752E"/>
    <w:rsid w:val="00A617D1"/>
    <w:rsid w:val="00A64555"/>
    <w:rsid w:val="00A65926"/>
    <w:rsid w:val="00A7060E"/>
    <w:rsid w:val="00A70CAB"/>
    <w:rsid w:val="00A70E93"/>
    <w:rsid w:val="00A73CC4"/>
    <w:rsid w:val="00A75BCA"/>
    <w:rsid w:val="00A76288"/>
    <w:rsid w:val="00A77E47"/>
    <w:rsid w:val="00A83AF0"/>
    <w:rsid w:val="00A85240"/>
    <w:rsid w:val="00A86873"/>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102"/>
    <w:rsid w:val="00AD2F99"/>
    <w:rsid w:val="00AD709D"/>
    <w:rsid w:val="00AE0C14"/>
    <w:rsid w:val="00AE0E40"/>
    <w:rsid w:val="00AE12B7"/>
    <w:rsid w:val="00AE2CF1"/>
    <w:rsid w:val="00AE3610"/>
    <w:rsid w:val="00AE3A12"/>
    <w:rsid w:val="00AF0BC3"/>
    <w:rsid w:val="00AF6645"/>
    <w:rsid w:val="00AF7A25"/>
    <w:rsid w:val="00B05406"/>
    <w:rsid w:val="00B07A71"/>
    <w:rsid w:val="00B07F47"/>
    <w:rsid w:val="00B1011C"/>
    <w:rsid w:val="00B146B8"/>
    <w:rsid w:val="00B14F83"/>
    <w:rsid w:val="00B163F5"/>
    <w:rsid w:val="00B177AF"/>
    <w:rsid w:val="00B244D2"/>
    <w:rsid w:val="00B24C40"/>
    <w:rsid w:val="00B2583B"/>
    <w:rsid w:val="00B26447"/>
    <w:rsid w:val="00B26AB3"/>
    <w:rsid w:val="00B26B6E"/>
    <w:rsid w:val="00B3309C"/>
    <w:rsid w:val="00B4154C"/>
    <w:rsid w:val="00B42236"/>
    <w:rsid w:val="00B46F72"/>
    <w:rsid w:val="00B47796"/>
    <w:rsid w:val="00B47B28"/>
    <w:rsid w:val="00B54054"/>
    <w:rsid w:val="00B5500E"/>
    <w:rsid w:val="00B552C4"/>
    <w:rsid w:val="00B55486"/>
    <w:rsid w:val="00B5772B"/>
    <w:rsid w:val="00B5775D"/>
    <w:rsid w:val="00B60532"/>
    <w:rsid w:val="00B6146C"/>
    <w:rsid w:val="00B66E32"/>
    <w:rsid w:val="00B741A5"/>
    <w:rsid w:val="00B7485A"/>
    <w:rsid w:val="00B766E4"/>
    <w:rsid w:val="00B844F8"/>
    <w:rsid w:val="00B84AFC"/>
    <w:rsid w:val="00B86F07"/>
    <w:rsid w:val="00B873B7"/>
    <w:rsid w:val="00BA0C2A"/>
    <w:rsid w:val="00BA450E"/>
    <w:rsid w:val="00BA5A91"/>
    <w:rsid w:val="00BB1AF7"/>
    <w:rsid w:val="00BB2A27"/>
    <w:rsid w:val="00BC0BCC"/>
    <w:rsid w:val="00BC339B"/>
    <w:rsid w:val="00BD00E2"/>
    <w:rsid w:val="00BD1B2F"/>
    <w:rsid w:val="00BD1BB2"/>
    <w:rsid w:val="00BD6109"/>
    <w:rsid w:val="00BE410E"/>
    <w:rsid w:val="00BE6C20"/>
    <w:rsid w:val="00BF08C1"/>
    <w:rsid w:val="00BF0AE5"/>
    <w:rsid w:val="00BF3C14"/>
    <w:rsid w:val="00BF5B6C"/>
    <w:rsid w:val="00BF703C"/>
    <w:rsid w:val="00C033C0"/>
    <w:rsid w:val="00C07521"/>
    <w:rsid w:val="00C124E8"/>
    <w:rsid w:val="00C12C87"/>
    <w:rsid w:val="00C140E5"/>
    <w:rsid w:val="00C15DBC"/>
    <w:rsid w:val="00C172BE"/>
    <w:rsid w:val="00C2481A"/>
    <w:rsid w:val="00C27FC9"/>
    <w:rsid w:val="00C34435"/>
    <w:rsid w:val="00C35A63"/>
    <w:rsid w:val="00C42A76"/>
    <w:rsid w:val="00C42D07"/>
    <w:rsid w:val="00C44AEF"/>
    <w:rsid w:val="00C46EF9"/>
    <w:rsid w:val="00C46F8B"/>
    <w:rsid w:val="00C5524B"/>
    <w:rsid w:val="00C6107E"/>
    <w:rsid w:val="00C61799"/>
    <w:rsid w:val="00C62B0A"/>
    <w:rsid w:val="00C640DA"/>
    <w:rsid w:val="00C644B7"/>
    <w:rsid w:val="00C655CC"/>
    <w:rsid w:val="00C666AC"/>
    <w:rsid w:val="00C669BD"/>
    <w:rsid w:val="00C66D6B"/>
    <w:rsid w:val="00C717CB"/>
    <w:rsid w:val="00C7184D"/>
    <w:rsid w:val="00C7291B"/>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C0CB0"/>
    <w:rsid w:val="00CC5DB1"/>
    <w:rsid w:val="00CC766F"/>
    <w:rsid w:val="00CD3611"/>
    <w:rsid w:val="00CD4C2D"/>
    <w:rsid w:val="00CD5BB3"/>
    <w:rsid w:val="00CD7A9F"/>
    <w:rsid w:val="00CE0FDC"/>
    <w:rsid w:val="00CE7D97"/>
    <w:rsid w:val="00CE7FD1"/>
    <w:rsid w:val="00CF40CD"/>
    <w:rsid w:val="00CF4B36"/>
    <w:rsid w:val="00CF652E"/>
    <w:rsid w:val="00D00908"/>
    <w:rsid w:val="00D05210"/>
    <w:rsid w:val="00D105C2"/>
    <w:rsid w:val="00D1122A"/>
    <w:rsid w:val="00D12FE7"/>
    <w:rsid w:val="00D16F22"/>
    <w:rsid w:val="00D20728"/>
    <w:rsid w:val="00D22C65"/>
    <w:rsid w:val="00D22F32"/>
    <w:rsid w:val="00D23275"/>
    <w:rsid w:val="00D30F1D"/>
    <w:rsid w:val="00D406C9"/>
    <w:rsid w:val="00D40E8D"/>
    <w:rsid w:val="00D419DF"/>
    <w:rsid w:val="00D437A0"/>
    <w:rsid w:val="00D46696"/>
    <w:rsid w:val="00D479A5"/>
    <w:rsid w:val="00D51181"/>
    <w:rsid w:val="00D5209F"/>
    <w:rsid w:val="00D53DA0"/>
    <w:rsid w:val="00D5436B"/>
    <w:rsid w:val="00D630E4"/>
    <w:rsid w:val="00D639FC"/>
    <w:rsid w:val="00D70313"/>
    <w:rsid w:val="00D715EB"/>
    <w:rsid w:val="00D71FBD"/>
    <w:rsid w:val="00D74921"/>
    <w:rsid w:val="00D74C42"/>
    <w:rsid w:val="00D74D0B"/>
    <w:rsid w:val="00D76A76"/>
    <w:rsid w:val="00D80A44"/>
    <w:rsid w:val="00D817B7"/>
    <w:rsid w:val="00D90649"/>
    <w:rsid w:val="00D908A0"/>
    <w:rsid w:val="00D933CF"/>
    <w:rsid w:val="00DA180A"/>
    <w:rsid w:val="00DA4682"/>
    <w:rsid w:val="00DA4BD5"/>
    <w:rsid w:val="00DA55B1"/>
    <w:rsid w:val="00DB12F8"/>
    <w:rsid w:val="00DB2809"/>
    <w:rsid w:val="00DB3DA7"/>
    <w:rsid w:val="00DC476B"/>
    <w:rsid w:val="00DD0777"/>
    <w:rsid w:val="00DD2962"/>
    <w:rsid w:val="00DD3A45"/>
    <w:rsid w:val="00DD3E4F"/>
    <w:rsid w:val="00DD54ED"/>
    <w:rsid w:val="00DE52CB"/>
    <w:rsid w:val="00DE598F"/>
    <w:rsid w:val="00DF1ABF"/>
    <w:rsid w:val="00DF3A43"/>
    <w:rsid w:val="00DF71A0"/>
    <w:rsid w:val="00E009BA"/>
    <w:rsid w:val="00E01DD1"/>
    <w:rsid w:val="00E01FD5"/>
    <w:rsid w:val="00E02711"/>
    <w:rsid w:val="00E070D7"/>
    <w:rsid w:val="00E1070E"/>
    <w:rsid w:val="00E136E7"/>
    <w:rsid w:val="00E13ED9"/>
    <w:rsid w:val="00E1406A"/>
    <w:rsid w:val="00E26778"/>
    <w:rsid w:val="00E32156"/>
    <w:rsid w:val="00E356F5"/>
    <w:rsid w:val="00E369F2"/>
    <w:rsid w:val="00E37717"/>
    <w:rsid w:val="00E4154F"/>
    <w:rsid w:val="00E43A7A"/>
    <w:rsid w:val="00E442F7"/>
    <w:rsid w:val="00E454E6"/>
    <w:rsid w:val="00E51DF1"/>
    <w:rsid w:val="00E55182"/>
    <w:rsid w:val="00E55CCC"/>
    <w:rsid w:val="00E571CC"/>
    <w:rsid w:val="00E57AB2"/>
    <w:rsid w:val="00E60A04"/>
    <w:rsid w:val="00E62249"/>
    <w:rsid w:val="00E6465B"/>
    <w:rsid w:val="00E65629"/>
    <w:rsid w:val="00E65AD8"/>
    <w:rsid w:val="00E72971"/>
    <w:rsid w:val="00E73DA3"/>
    <w:rsid w:val="00E73DC5"/>
    <w:rsid w:val="00E752F9"/>
    <w:rsid w:val="00E77FC8"/>
    <w:rsid w:val="00E802B9"/>
    <w:rsid w:val="00E8050F"/>
    <w:rsid w:val="00E825CC"/>
    <w:rsid w:val="00E82B2C"/>
    <w:rsid w:val="00E84719"/>
    <w:rsid w:val="00E86C19"/>
    <w:rsid w:val="00E91CB3"/>
    <w:rsid w:val="00E96386"/>
    <w:rsid w:val="00EA1773"/>
    <w:rsid w:val="00EA6431"/>
    <w:rsid w:val="00EA6B1D"/>
    <w:rsid w:val="00EA70FE"/>
    <w:rsid w:val="00EA7144"/>
    <w:rsid w:val="00EB02ED"/>
    <w:rsid w:val="00EB05A6"/>
    <w:rsid w:val="00EB1572"/>
    <w:rsid w:val="00EB2538"/>
    <w:rsid w:val="00EB2E86"/>
    <w:rsid w:val="00EB35A2"/>
    <w:rsid w:val="00EB430B"/>
    <w:rsid w:val="00EB7B2C"/>
    <w:rsid w:val="00EC3AA4"/>
    <w:rsid w:val="00EC6325"/>
    <w:rsid w:val="00ED0FBC"/>
    <w:rsid w:val="00ED37CF"/>
    <w:rsid w:val="00ED4F18"/>
    <w:rsid w:val="00ED5D67"/>
    <w:rsid w:val="00ED6079"/>
    <w:rsid w:val="00EE14F7"/>
    <w:rsid w:val="00EE32EF"/>
    <w:rsid w:val="00EE5D89"/>
    <w:rsid w:val="00EF0EBC"/>
    <w:rsid w:val="00EF4465"/>
    <w:rsid w:val="00EF5D06"/>
    <w:rsid w:val="00F004B7"/>
    <w:rsid w:val="00F0270B"/>
    <w:rsid w:val="00F06B04"/>
    <w:rsid w:val="00F148BB"/>
    <w:rsid w:val="00F149D6"/>
    <w:rsid w:val="00F15357"/>
    <w:rsid w:val="00F16098"/>
    <w:rsid w:val="00F1625A"/>
    <w:rsid w:val="00F21163"/>
    <w:rsid w:val="00F23DC4"/>
    <w:rsid w:val="00F24345"/>
    <w:rsid w:val="00F269FD"/>
    <w:rsid w:val="00F2703C"/>
    <w:rsid w:val="00F30084"/>
    <w:rsid w:val="00F302B4"/>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624DA"/>
    <w:rsid w:val="00F62762"/>
    <w:rsid w:val="00F65475"/>
    <w:rsid w:val="00F66D5E"/>
    <w:rsid w:val="00F679DD"/>
    <w:rsid w:val="00F708B6"/>
    <w:rsid w:val="00F70EFC"/>
    <w:rsid w:val="00F72C83"/>
    <w:rsid w:val="00F74151"/>
    <w:rsid w:val="00F75D80"/>
    <w:rsid w:val="00F76421"/>
    <w:rsid w:val="00F82E0D"/>
    <w:rsid w:val="00F85C55"/>
    <w:rsid w:val="00F85CB4"/>
    <w:rsid w:val="00F8690E"/>
    <w:rsid w:val="00F87946"/>
    <w:rsid w:val="00F87BC7"/>
    <w:rsid w:val="00F905A3"/>
    <w:rsid w:val="00F91654"/>
    <w:rsid w:val="00F91F2B"/>
    <w:rsid w:val="00F942B8"/>
    <w:rsid w:val="00F94AFD"/>
    <w:rsid w:val="00F95462"/>
    <w:rsid w:val="00F96093"/>
    <w:rsid w:val="00F97A5B"/>
    <w:rsid w:val="00FA0B68"/>
    <w:rsid w:val="00FA18BE"/>
    <w:rsid w:val="00FA2CB2"/>
    <w:rsid w:val="00FA38C1"/>
    <w:rsid w:val="00FA663D"/>
    <w:rsid w:val="00FA7BC3"/>
    <w:rsid w:val="00FB0FF3"/>
    <w:rsid w:val="00FB1467"/>
    <w:rsid w:val="00FB155F"/>
    <w:rsid w:val="00FB571B"/>
    <w:rsid w:val="00FC41BB"/>
    <w:rsid w:val="00FD3D63"/>
    <w:rsid w:val="00FD3FFE"/>
    <w:rsid w:val="00FD552D"/>
    <w:rsid w:val="00FD6436"/>
    <w:rsid w:val="00FD78E6"/>
    <w:rsid w:val="00FE1961"/>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9FBA186B-91FF-4B88-B409-9A01862E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
    <w:name w:val="B1"/>
    <w:basedOn w:val="List"/>
    <w:link w:val="B1Char"/>
    <w:qFormat/>
    <w:rsid w:val="00204C27"/>
  </w:style>
  <w:style w:type="paragraph" w:customStyle="1" w:styleId="B2">
    <w:name w:val="B2"/>
    <w:basedOn w:val="List2"/>
    <w:link w:val="B2Char"/>
    <w:qFormat/>
    <w:rsid w:val="00204C27"/>
  </w:style>
  <w:style w:type="paragraph" w:customStyle="1" w:styleId="B3">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0">
    <w:name w:val="B1+"/>
    <w:basedOn w:val="B1"/>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
    <w:qFormat/>
    <w:locked/>
    <w:rsid w:val="00204C27"/>
    <w:rPr>
      <w:rFonts w:ascii="Times New Roman" w:eastAsia="SimSun" w:hAnsi="Times New Roman" w:cs="Times New Roman"/>
      <w:sz w:val="20"/>
      <w:szCs w:val="20"/>
      <w:lang w:val="en-GB"/>
    </w:rPr>
  </w:style>
  <w:style w:type="character" w:customStyle="1" w:styleId="B2Char">
    <w:name w:val="B2 Char"/>
    <w:link w:val="B2"/>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0">
    <w:name w:val="B2+"/>
    <w:basedOn w:val="B2"/>
    <w:rsid w:val="00204C27"/>
    <w:pPr>
      <w:numPr>
        <w:numId w:val="2"/>
      </w:numPr>
      <w:overflowPunct w:val="0"/>
      <w:autoSpaceDE w:val="0"/>
      <w:autoSpaceDN w:val="0"/>
      <w:adjustRightInd w:val="0"/>
      <w:textAlignment w:val="baseline"/>
    </w:pPr>
  </w:style>
  <w:style w:type="paragraph" w:customStyle="1" w:styleId="B30">
    <w:name w:val="B3+"/>
    <w:basedOn w:val="B3"/>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0">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1">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0">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1">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2">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3">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3"/>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2.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4.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3</cp:revision>
  <cp:lastPrinted>2023-02-17T23:29:00Z</cp:lastPrinted>
  <dcterms:created xsi:type="dcterms:W3CDTF">2023-02-17T23:42:00Z</dcterms:created>
  <dcterms:modified xsi:type="dcterms:W3CDTF">2023-02-17T23:52:00Z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